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0D0449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DB5980">
              <w:rPr>
                <w:rFonts w:hint="eastAsia"/>
                <w:b/>
                <w:lang w:eastAsia="zh-CN"/>
              </w:rPr>
              <w:t>Rosa</w:t>
            </w:r>
            <w:r w:rsidR="00DB5980">
              <w:rPr>
                <w:b/>
                <w:lang w:eastAsia="zh-CN"/>
              </w:rPr>
              <w:t xml:space="preserve"> Wang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FF9D66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DB5980">
              <w:rPr>
                <w:b/>
              </w:rPr>
              <w:t xml:space="preserve">November 28 </w:t>
            </w:r>
          </w:p>
        </w:tc>
      </w:tr>
    </w:tbl>
    <w:p w14:paraId="693158EA" w14:textId="344DB349" w:rsidR="378088BB" w:rsidRDefault="378088BB" w:rsidP="008F5EC5">
      <w:pPr>
        <w:pStyle w:val="a7"/>
      </w:pPr>
    </w:p>
    <w:tbl>
      <w:tblPr>
        <w:tblStyle w:val="a3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7F5C2553" w:rsidR="005763F1" w:rsidRDefault="00DB5980" w:rsidP="001F51D5">
            <w:pPr>
              <w:rPr>
                <w:rFonts w:hint="eastAsia"/>
                <w:lang w:eastAsia="zh-CN"/>
              </w:rPr>
            </w:pPr>
            <w:r w:rsidRPr="00DB5980">
              <w:t xml:space="preserve">I </w:t>
            </w:r>
            <w:bookmarkStart w:id="0" w:name="_GoBack"/>
            <w:r w:rsidRPr="00DB5980">
              <w:t>try to use my own experience to represent the theme of the project. I try to list experiences similar to those of most people and try to avoid them</w:t>
            </w:r>
            <w:r>
              <w:t xml:space="preserve">, </w:t>
            </w:r>
            <w:proofErr w:type="gramStart"/>
            <w:r w:rsidRPr="00DB5980">
              <w:t>And</w:t>
            </w:r>
            <w:proofErr w:type="gramEnd"/>
            <w:r w:rsidRPr="00DB5980">
              <w:t xml:space="preserve"> </w:t>
            </w:r>
            <w:r>
              <w:rPr>
                <w:rFonts w:hint="eastAsia"/>
                <w:lang w:eastAsia="zh-CN"/>
              </w:rPr>
              <w:t>my</w:t>
            </w:r>
            <w:r>
              <w:rPr>
                <w:lang w:eastAsia="zh-CN"/>
              </w:rPr>
              <w:t xml:space="preserve"> </w:t>
            </w:r>
            <w:r w:rsidRPr="00DB5980">
              <w:t>focus is on identifying the unique points of the event itself and the parts that can affect me the mos</w:t>
            </w: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; </w:t>
            </w:r>
            <w:r w:rsidRPr="00DB5980">
              <w:rPr>
                <w:lang w:eastAsia="zh-CN"/>
              </w:rPr>
              <w:t>Therefore, I choose to study abroad, which is my lonely feeling</w:t>
            </w:r>
            <w:r>
              <w:rPr>
                <w:lang w:eastAsia="zh-CN"/>
              </w:rPr>
              <w:t xml:space="preserve">. </w:t>
            </w:r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a7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95B32"/>
    <w:rsid w:val="000D3303"/>
    <w:rsid w:val="000D5DA9"/>
    <w:rsid w:val="000E1AFC"/>
    <w:rsid w:val="001102E9"/>
    <w:rsid w:val="001B43A0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DB5980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-1">
    <w:name w:val="Grid Table 1 Light Accent 1"/>
    <w:basedOn w:val="a1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a0"/>
    <w:rsid w:val="00FF353A"/>
  </w:style>
  <w:style w:type="paragraph" w:styleId="a6">
    <w:name w:val="List Paragraph"/>
    <w:basedOn w:val="a"/>
    <w:uiPriority w:val="34"/>
    <w:qFormat/>
    <w:rsid w:val="008F5EC5"/>
    <w:pPr>
      <w:ind w:left="720"/>
      <w:contextualSpacing/>
    </w:pPr>
  </w:style>
  <w:style w:type="paragraph" w:styleId="a7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322239-0E3F-0646-B61E-5278FB86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132S-Wang, Rosa - Xiaoying</cp:lastModifiedBy>
  <cp:revision>3</cp:revision>
  <dcterms:created xsi:type="dcterms:W3CDTF">2017-11-23T17:51:00Z</dcterms:created>
  <dcterms:modified xsi:type="dcterms:W3CDTF">2018-11-28T19:41:00Z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