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5658" w14:textId="77777777" w:rsidR="00437B93" w:rsidRPr="005B793C" w:rsidRDefault="00437B93" w:rsidP="00437B93">
      <w:pPr>
        <w:rPr>
          <w:rFonts w:ascii="Candara" w:hAnsi="Candara"/>
          <w:b/>
          <w:sz w:val="24"/>
          <w:u w:val="single"/>
        </w:rPr>
      </w:pPr>
      <w:r w:rsidRPr="005B793C">
        <w:rPr>
          <w:rFonts w:ascii="Candara" w:hAnsi="Candara"/>
          <w:b/>
          <w:sz w:val="24"/>
          <w:u w:val="single"/>
        </w:rPr>
        <w:t>Marking for Spoken Word/</w:t>
      </w:r>
      <w:r>
        <w:rPr>
          <w:rFonts w:ascii="Candara" w:hAnsi="Candara"/>
          <w:b/>
          <w:sz w:val="24"/>
          <w:u w:val="single"/>
        </w:rPr>
        <w:t>Story Telling</w:t>
      </w:r>
      <w:r w:rsidRPr="005B793C">
        <w:rPr>
          <w:rFonts w:ascii="Candara" w:hAnsi="Candara"/>
          <w:b/>
          <w:sz w:val="24"/>
          <w:u w:val="single"/>
        </w:rPr>
        <w:t>/Rant</w:t>
      </w:r>
    </w:p>
    <w:p w14:paraId="1BDF0BF1" w14:textId="3049E3C8" w:rsidR="00437B93" w:rsidRPr="00D53E7E" w:rsidRDefault="00437B93" w:rsidP="00437B93">
      <w:pPr>
        <w:rPr>
          <w:rFonts w:ascii="Candara" w:hAnsi="Candara"/>
        </w:rPr>
      </w:pPr>
      <w:r w:rsidRPr="00D53E7E">
        <w:rPr>
          <w:rFonts w:ascii="Candara" w:hAnsi="Candara"/>
        </w:rPr>
        <w:t>Presenter name:  ______</w:t>
      </w:r>
      <w:r>
        <w:rPr>
          <w:rFonts w:ascii="Candara" w:hAnsi="Candara"/>
        </w:rPr>
        <w:t>________________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1F5CD5">
        <w:rPr>
          <w:rFonts w:ascii="Candara" w:hAnsi="Candara"/>
        </w:rPr>
        <w:tab/>
      </w:r>
      <w:r w:rsidR="001F5CD5">
        <w:rPr>
          <w:rFonts w:ascii="Candara" w:hAnsi="Candara"/>
        </w:rPr>
        <w:tab/>
      </w:r>
      <w:r w:rsidR="001F5CD5">
        <w:rPr>
          <w:rFonts w:ascii="Candara" w:hAnsi="Candara"/>
        </w:rPr>
        <w:tab/>
      </w:r>
      <w:r w:rsidR="001F5CD5">
        <w:rPr>
          <w:rFonts w:ascii="Candara" w:hAnsi="Candara"/>
        </w:rPr>
        <w:tab/>
      </w:r>
      <w:r>
        <w:rPr>
          <w:rFonts w:ascii="Candara" w:hAnsi="Candara"/>
        </w:rPr>
        <w:t>Grade: ________/10</w:t>
      </w:r>
      <w:r>
        <w:rPr>
          <w:rFonts w:ascii="Candara" w:hAnsi="Candara"/>
        </w:rPr>
        <w:tab/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2449"/>
        <w:gridCol w:w="2130"/>
        <w:gridCol w:w="2089"/>
        <w:gridCol w:w="2089"/>
        <w:gridCol w:w="2089"/>
      </w:tblGrid>
      <w:tr w:rsidR="00437B93" w:rsidRPr="00D53E7E" w14:paraId="03E86EC4" w14:textId="6345C3A3" w:rsidTr="00437B93">
        <w:trPr>
          <w:trHeight w:val="471"/>
        </w:trPr>
        <w:tc>
          <w:tcPr>
            <w:tcW w:w="2449" w:type="dxa"/>
            <w:vMerge w:val="restart"/>
            <w:shd w:val="pct5" w:color="auto" w:fill="auto"/>
          </w:tcPr>
          <w:p w14:paraId="56D9E934" w14:textId="77777777" w:rsidR="00437B93" w:rsidRPr="0057758A" w:rsidRDefault="00437B93" w:rsidP="00437B93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Content</w:t>
            </w:r>
          </w:p>
          <w:p w14:paraId="00D44E44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6BCB44BE" w14:textId="77777777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Clearly chosen </w:t>
            </w:r>
            <w:r>
              <w:rPr>
                <w:rFonts w:ascii="Candara" w:hAnsi="Candara"/>
                <w:sz w:val="20"/>
                <w:szCs w:val="20"/>
              </w:rPr>
              <w:t>topic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, uses blatant or inferred examples, </w:t>
            </w:r>
            <w:r>
              <w:rPr>
                <w:rFonts w:ascii="Candara" w:hAnsi="Candara"/>
                <w:sz w:val="20"/>
                <w:szCs w:val="20"/>
              </w:rPr>
              <w:t xml:space="preserve">uses Oral Storytelling/Slam/Rant in the correct way. </w:t>
            </w:r>
          </w:p>
          <w:p w14:paraId="70191625" w14:textId="77777777" w:rsidR="00437B93" w:rsidRPr="00EF3B83" w:rsidRDefault="00437B93" w:rsidP="00437B93">
            <w:pPr>
              <w:rPr>
                <w:rFonts w:ascii="Candara" w:hAnsi="Candara"/>
                <w:sz w:val="16"/>
                <w:szCs w:val="16"/>
              </w:rPr>
            </w:pPr>
            <w:r w:rsidRPr="00EF3B83">
              <w:rPr>
                <w:rFonts w:ascii="Candara" w:hAnsi="Candara"/>
                <w:sz w:val="16"/>
                <w:szCs w:val="16"/>
              </w:rPr>
              <w:t xml:space="preserve">(Rant has solution, </w:t>
            </w:r>
            <w:r>
              <w:rPr>
                <w:rFonts w:ascii="Candara" w:hAnsi="Candara"/>
                <w:sz w:val="16"/>
                <w:szCs w:val="16"/>
              </w:rPr>
              <w:t>Story has rising action and climax</w:t>
            </w:r>
            <w:r w:rsidRPr="00EF3B83">
              <w:rPr>
                <w:rFonts w:ascii="Candara" w:hAnsi="Candara"/>
                <w:sz w:val="16"/>
                <w:szCs w:val="16"/>
              </w:rPr>
              <w:t xml:space="preserve">, Spoken Word has imagery and figurative language) </w:t>
            </w:r>
          </w:p>
          <w:p w14:paraId="0D738F31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2549071F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0" w:type="dxa"/>
            <w:shd w:val="pct12" w:color="auto" w:fill="auto"/>
          </w:tcPr>
          <w:p w14:paraId="01069D80" w14:textId="02CE2AD9" w:rsidR="00437B93" w:rsidRDefault="00C25FE0" w:rsidP="00437B93">
            <w:pPr>
              <w:shd w:val="pct12" w:color="auto" w:fill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Emerging</w:t>
            </w:r>
          </w:p>
          <w:p w14:paraId="75D4E880" w14:textId="77777777" w:rsidR="00437B93" w:rsidRPr="0057758A" w:rsidRDefault="00437B93" w:rsidP="00437B93">
            <w:pPr>
              <w:shd w:val="pct12" w:color="auto" w:fill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6/5</w:t>
            </w:r>
          </w:p>
        </w:tc>
        <w:tc>
          <w:tcPr>
            <w:tcW w:w="2089" w:type="dxa"/>
            <w:shd w:val="pct12" w:color="auto" w:fill="auto"/>
          </w:tcPr>
          <w:p w14:paraId="6EF20E32" w14:textId="34A69ECD" w:rsidR="00437B93" w:rsidRDefault="00C25FE0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</w:t>
            </w:r>
          </w:p>
          <w:p w14:paraId="04598C26" w14:textId="571774BF" w:rsidR="00437B93" w:rsidRDefault="00437B93" w:rsidP="00437B93">
            <w:pPr>
              <w:shd w:val="pct12" w:color="auto" w:fill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7/6.5</w:t>
            </w:r>
          </w:p>
        </w:tc>
        <w:tc>
          <w:tcPr>
            <w:tcW w:w="2089" w:type="dxa"/>
            <w:shd w:val="pct12" w:color="auto" w:fill="auto"/>
          </w:tcPr>
          <w:p w14:paraId="1915E952" w14:textId="22CDBB84" w:rsidR="00437B93" w:rsidRDefault="00C25FE0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Proficient </w:t>
            </w:r>
          </w:p>
          <w:p w14:paraId="51B9031B" w14:textId="78A4AB54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8/7.5</w:t>
            </w:r>
          </w:p>
        </w:tc>
        <w:tc>
          <w:tcPr>
            <w:tcW w:w="2089" w:type="dxa"/>
            <w:shd w:val="pct12" w:color="auto" w:fill="auto"/>
          </w:tcPr>
          <w:p w14:paraId="35CABF7E" w14:textId="7E4145CF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</w:t>
            </w:r>
            <w:r w:rsidR="001E57A1">
              <w:rPr>
                <w:rFonts w:ascii="Candara" w:hAnsi="Candara"/>
                <w:sz w:val="20"/>
                <w:szCs w:val="20"/>
              </w:rPr>
              <w:t xml:space="preserve">xtending </w:t>
            </w:r>
          </w:p>
          <w:p w14:paraId="3E211E50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10/9</w:t>
            </w:r>
          </w:p>
          <w:p w14:paraId="79CCE346" w14:textId="77777777" w:rsidR="00437B93" w:rsidRDefault="00437B93" w:rsidP="00437B93">
            <w:pPr>
              <w:shd w:val="pct12" w:color="auto" w:fill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437B93" w:rsidRPr="00D53E7E" w14:paraId="71E577E9" w14:textId="7302CCAC" w:rsidTr="00437B93">
        <w:trPr>
          <w:trHeight w:val="471"/>
        </w:trPr>
        <w:tc>
          <w:tcPr>
            <w:tcW w:w="2449" w:type="dxa"/>
            <w:vMerge/>
            <w:shd w:val="pct5" w:color="auto" w:fill="auto"/>
          </w:tcPr>
          <w:p w14:paraId="06EE0264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0" w:type="dxa"/>
          </w:tcPr>
          <w:p w14:paraId="46A1611C" w14:textId="29201A00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uses few </w:t>
            </w:r>
            <w:r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Pr="0057758A">
              <w:rPr>
                <w:rFonts w:ascii="Candara" w:hAnsi="Candara"/>
                <w:sz w:val="20"/>
                <w:szCs w:val="20"/>
              </w:rPr>
              <w:t>techniques and often strays from their topic.</w:t>
            </w:r>
          </w:p>
          <w:p w14:paraId="4F9238F5" w14:textId="77777777" w:rsidR="001E57A1" w:rsidRDefault="001E57A1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3817535A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is too short or too simple. </w:t>
            </w:r>
          </w:p>
        </w:tc>
        <w:tc>
          <w:tcPr>
            <w:tcW w:w="2089" w:type="dxa"/>
          </w:tcPr>
          <w:p w14:paraId="39E6B966" w14:textId="379FE95E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sometimes uses </w:t>
            </w:r>
            <w:r>
              <w:rPr>
                <w:rFonts w:ascii="Candara" w:hAnsi="Candara"/>
                <w:sz w:val="20"/>
                <w:szCs w:val="20"/>
              </w:rPr>
              <w:t xml:space="preserve">the right techniques. </w:t>
            </w:r>
          </w:p>
          <w:p w14:paraId="0CC8973D" w14:textId="77777777" w:rsidR="001E57A1" w:rsidRDefault="001E57A1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63635B1D" w14:textId="065EBBB5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May stray from topic. </w:t>
            </w:r>
          </w:p>
          <w:p w14:paraId="7B53B93C" w14:textId="77777777" w:rsidR="001E57A1" w:rsidRDefault="001E57A1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24A34D86" w14:textId="75AB584D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is basic and fairly simple. Little insight. </w:t>
            </w:r>
          </w:p>
        </w:tc>
        <w:tc>
          <w:tcPr>
            <w:tcW w:w="2089" w:type="dxa"/>
          </w:tcPr>
          <w:p w14:paraId="6100F977" w14:textId="77777777" w:rsidR="001E57A1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usually uses </w:t>
            </w:r>
            <w:r>
              <w:rPr>
                <w:rFonts w:ascii="Candara" w:hAnsi="Candara"/>
                <w:sz w:val="20"/>
                <w:szCs w:val="20"/>
              </w:rPr>
              <w:t>correct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 techniques and </w:t>
            </w:r>
            <w:r>
              <w:rPr>
                <w:rFonts w:ascii="Candara" w:hAnsi="Candara"/>
                <w:sz w:val="20"/>
                <w:szCs w:val="20"/>
              </w:rPr>
              <w:t xml:space="preserve">stays on topic. </w:t>
            </w:r>
          </w:p>
          <w:p w14:paraId="30E37D5E" w14:textId="77777777" w:rsidR="001E57A1" w:rsidRDefault="001E57A1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604DACBA" w14:textId="7D6F4629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is creative and interesting.</w:t>
            </w:r>
          </w:p>
          <w:p w14:paraId="7125D973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794BF3A" w14:textId="5ABCF1BD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consistently uses </w:t>
            </w:r>
            <w:r>
              <w:rPr>
                <w:rFonts w:ascii="Candara" w:hAnsi="Candara"/>
                <w:sz w:val="20"/>
                <w:szCs w:val="20"/>
              </w:rPr>
              <w:t>correct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 techniques </w:t>
            </w:r>
            <w:r>
              <w:rPr>
                <w:rFonts w:ascii="Candara" w:hAnsi="Candara"/>
                <w:sz w:val="20"/>
                <w:szCs w:val="20"/>
              </w:rPr>
              <w:t>for type of writing</w:t>
            </w:r>
            <w:r w:rsidRPr="0057758A">
              <w:rPr>
                <w:rFonts w:ascii="Candara" w:hAnsi="Candara"/>
                <w:sz w:val="20"/>
                <w:szCs w:val="20"/>
              </w:rPr>
              <w:t>.</w:t>
            </w:r>
            <w:r>
              <w:rPr>
                <w:rFonts w:ascii="Candara" w:hAnsi="Candara"/>
                <w:sz w:val="20"/>
                <w:szCs w:val="20"/>
              </w:rPr>
              <w:t xml:space="preserve"> Stays on topic.</w:t>
            </w:r>
          </w:p>
          <w:p w14:paraId="0D026C16" w14:textId="77777777" w:rsidR="001E57A1" w:rsidRDefault="001E57A1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4078D795" w14:textId="224D5D56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is </w:t>
            </w:r>
            <w:r w:rsidRPr="005B793C">
              <w:rPr>
                <w:rFonts w:ascii="Candara" w:hAnsi="Candara"/>
                <w:b/>
                <w:sz w:val="20"/>
                <w:szCs w:val="20"/>
              </w:rPr>
              <w:t>very</w:t>
            </w:r>
            <w:r>
              <w:rPr>
                <w:rFonts w:ascii="Candara" w:hAnsi="Candara"/>
                <w:sz w:val="20"/>
                <w:szCs w:val="20"/>
              </w:rPr>
              <w:t xml:space="preserve"> creative, insightful and interesting. </w:t>
            </w:r>
          </w:p>
          <w:p w14:paraId="76F33BDA" w14:textId="77777777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Language is explored  </w:t>
            </w:r>
          </w:p>
          <w:p w14:paraId="6C4C1A65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2E862112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37B93" w:rsidRPr="00D53E7E" w14:paraId="7E96A55D" w14:textId="4B892A72" w:rsidTr="00437B93">
        <w:trPr>
          <w:trHeight w:val="434"/>
        </w:trPr>
        <w:tc>
          <w:tcPr>
            <w:tcW w:w="2449" w:type="dxa"/>
            <w:vMerge w:val="restart"/>
            <w:shd w:val="pct5" w:color="auto" w:fill="auto"/>
          </w:tcPr>
          <w:p w14:paraId="0B362C25" w14:textId="77777777" w:rsidR="00437B93" w:rsidRPr="0057758A" w:rsidRDefault="00437B93" w:rsidP="00437B93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Voice</w:t>
            </w:r>
          </w:p>
          <w:p w14:paraId="38483CB7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464E17F0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Tone, pitch, level, speed, pause, etc.</w:t>
            </w:r>
          </w:p>
          <w:p w14:paraId="3CF93BC3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40767F0F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0" w:type="dxa"/>
            <w:shd w:val="pct12" w:color="auto" w:fill="auto"/>
          </w:tcPr>
          <w:p w14:paraId="6403BDD6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Not effective</w:t>
            </w:r>
          </w:p>
        </w:tc>
        <w:tc>
          <w:tcPr>
            <w:tcW w:w="2089" w:type="dxa"/>
            <w:shd w:val="pct12" w:color="auto" w:fill="auto"/>
          </w:tcPr>
          <w:p w14:paraId="1BC4614F" w14:textId="496769F9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Somewhat effective</w:t>
            </w:r>
          </w:p>
        </w:tc>
        <w:tc>
          <w:tcPr>
            <w:tcW w:w="2089" w:type="dxa"/>
            <w:shd w:val="pct12" w:color="auto" w:fill="auto"/>
          </w:tcPr>
          <w:p w14:paraId="1C6CD1F1" w14:textId="1EE8351D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Moderately effective</w:t>
            </w:r>
          </w:p>
        </w:tc>
        <w:tc>
          <w:tcPr>
            <w:tcW w:w="2089" w:type="dxa"/>
            <w:shd w:val="pct12" w:color="auto" w:fill="auto"/>
          </w:tcPr>
          <w:p w14:paraId="681FA379" w14:textId="223945C9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Effective</w:t>
            </w:r>
          </w:p>
        </w:tc>
      </w:tr>
      <w:tr w:rsidR="00437B93" w:rsidRPr="00D53E7E" w14:paraId="20C90496" w14:textId="4F43FADD" w:rsidTr="00437B93">
        <w:trPr>
          <w:trHeight w:val="802"/>
        </w:trPr>
        <w:tc>
          <w:tcPr>
            <w:tcW w:w="2449" w:type="dxa"/>
            <w:vMerge/>
            <w:shd w:val="pct5" w:color="auto" w:fill="auto"/>
          </w:tcPr>
          <w:p w14:paraId="7452CCD4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0" w:type="dxa"/>
          </w:tcPr>
          <w:p w14:paraId="115FBC57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seldom uses and varies voice techniques.</w:t>
            </w:r>
          </w:p>
        </w:tc>
        <w:tc>
          <w:tcPr>
            <w:tcW w:w="2089" w:type="dxa"/>
          </w:tcPr>
          <w:p w14:paraId="3FE21409" w14:textId="1F5953CB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sometimes uses and varies voice techniques.</w:t>
            </w:r>
          </w:p>
        </w:tc>
        <w:tc>
          <w:tcPr>
            <w:tcW w:w="2089" w:type="dxa"/>
          </w:tcPr>
          <w:p w14:paraId="53F6E869" w14:textId="4D4A4F55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usually uses and varies voice techniques.</w:t>
            </w:r>
          </w:p>
        </w:tc>
        <w:tc>
          <w:tcPr>
            <w:tcW w:w="2089" w:type="dxa"/>
          </w:tcPr>
          <w:p w14:paraId="3D2F74E8" w14:textId="77F0233A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consistently uses and varies voice techniques. </w:t>
            </w:r>
          </w:p>
          <w:p w14:paraId="4AE78ABC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37B93" w:rsidRPr="00D53E7E" w14:paraId="0250535B" w14:textId="3E696C1A" w:rsidTr="00437B93">
        <w:trPr>
          <w:trHeight w:val="501"/>
        </w:trPr>
        <w:tc>
          <w:tcPr>
            <w:tcW w:w="2449" w:type="dxa"/>
            <w:vMerge w:val="restart"/>
            <w:shd w:val="pct5" w:color="auto" w:fill="auto"/>
          </w:tcPr>
          <w:p w14:paraId="5AC1C40F" w14:textId="77777777" w:rsidR="00437B93" w:rsidRPr="0057758A" w:rsidRDefault="00437B93" w:rsidP="00437B93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Body Language/</w:t>
            </w:r>
          </w:p>
          <w:p w14:paraId="568B5DEC" w14:textId="77777777" w:rsidR="00437B93" w:rsidRPr="0057758A" w:rsidRDefault="00437B93" w:rsidP="00437B93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Hand Gestures</w:t>
            </w:r>
          </w:p>
          <w:p w14:paraId="3B9F04D8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5E89B1B3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Moves around, uses whole body and/or hand gestures.</w:t>
            </w:r>
          </w:p>
          <w:p w14:paraId="63731B0F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51E1F207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0" w:type="dxa"/>
            <w:shd w:val="pct12" w:color="auto" w:fill="auto"/>
          </w:tcPr>
          <w:p w14:paraId="5A261714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Not effective</w:t>
            </w:r>
          </w:p>
        </w:tc>
        <w:tc>
          <w:tcPr>
            <w:tcW w:w="2089" w:type="dxa"/>
            <w:shd w:val="pct12" w:color="auto" w:fill="auto"/>
          </w:tcPr>
          <w:p w14:paraId="0925326F" w14:textId="40F06086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Somewhat effective</w:t>
            </w:r>
          </w:p>
        </w:tc>
        <w:tc>
          <w:tcPr>
            <w:tcW w:w="2089" w:type="dxa"/>
            <w:shd w:val="pct12" w:color="auto" w:fill="auto"/>
          </w:tcPr>
          <w:p w14:paraId="0038C556" w14:textId="36D259C1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Moderately effective</w:t>
            </w:r>
          </w:p>
        </w:tc>
        <w:tc>
          <w:tcPr>
            <w:tcW w:w="2089" w:type="dxa"/>
            <w:shd w:val="pct12" w:color="auto" w:fill="auto"/>
          </w:tcPr>
          <w:p w14:paraId="45D58089" w14:textId="3AF4CA86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Effective</w:t>
            </w:r>
          </w:p>
        </w:tc>
      </w:tr>
      <w:tr w:rsidR="00437B93" w:rsidRPr="00D53E7E" w14:paraId="72C9DF60" w14:textId="53E10A05" w:rsidTr="00437B93">
        <w:trPr>
          <w:trHeight w:val="802"/>
        </w:trPr>
        <w:tc>
          <w:tcPr>
            <w:tcW w:w="2449" w:type="dxa"/>
            <w:vMerge/>
            <w:shd w:val="pct5" w:color="auto" w:fill="auto"/>
          </w:tcPr>
          <w:p w14:paraId="5E9A6B8D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0" w:type="dxa"/>
          </w:tcPr>
          <w:p w14:paraId="17563D8B" w14:textId="77777777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seldom uses body language and/or hand gestures while speaking.</w:t>
            </w:r>
          </w:p>
          <w:p w14:paraId="6283BBD6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distracting mannerisms. </w:t>
            </w:r>
          </w:p>
        </w:tc>
        <w:tc>
          <w:tcPr>
            <w:tcW w:w="2089" w:type="dxa"/>
          </w:tcPr>
          <w:p w14:paraId="60B3BCFC" w14:textId="77777777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sometimes uses body language and/or hand gestures while speaking.</w:t>
            </w:r>
          </w:p>
          <w:p w14:paraId="3FB2829D" w14:textId="6A65F440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distracting mannerisms. </w:t>
            </w:r>
          </w:p>
        </w:tc>
        <w:tc>
          <w:tcPr>
            <w:tcW w:w="2089" w:type="dxa"/>
          </w:tcPr>
          <w:p w14:paraId="5023365F" w14:textId="3ECA0DD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usually uses body language and/or hand gestures while speaking.</w:t>
            </w:r>
            <w:r>
              <w:rPr>
                <w:rFonts w:ascii="Candara" w:hAnsi="Candara"/>
                <w:sz w:val="20"/>
                <w:szCs w:val="20"/>
              </w:rPr>
              <w:t xml:space="preserve"> No distracting mannerisms. </w:t>
            </w:r>
          </w:p>
        </w:tc>
        <w:tc>
          <w:tcPr>
            <w:tcW w:w="2089" w:type="dxa"/>
          </w:tcPr>
          <w:p w14:paraId="5D649F82" w14:textId="0F0E1A8A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consistently uses body language and/or hand gestures while speaking.</w:t>
            </w:r>
            <w:r>
              <w:rPr>
                <w:rFonts w:ascii="Candara" w:hAnsi="Candara"/>
                <w:sz w:val="20"/>
                <w:szCs w:val="20"/>
              </w:rPr>
              <w:t xml:space="preserve"> No distracting mannerisms. </w:t>
            </w:r>
          </w:p>
        </w:tc>
      </w:tr>
      <w:tr w:rsidR="00437B93" w:rsidRPr="00D53E7E" w14:paraId="092D2962" w14:textId="6D6BC4D5" w:rsidTr="00437B93">
        <w:trPr>
          <w:trHeight w:val="519"/>
        </w:trPr>
        <w:tc>
          <w:tcPr>
            <w:tcW w:w="2449" w:type="dxa"/>
            <w:vMerge w:val="restart"/>
            <w:shd w:val="pct5" w:color="auto" w:fill="auto"/>
          </w:tcPr>
          <w:p w14:paraId="458B4F86" w14:textId="77777777" w:rsidR="00437B93" w:rsidRPr="0057758A" w:rsidRDefault="00437B93" w:rsidP="00437B93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Presentation</w:t>
            </w:r>
          </w:p>
          <w:p w14:paraId="0C76A605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3ECBB53B" w14:textId="77777777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Good flow, </w:t>
            </w:r>
            <w:r w:rsidRPr="005B793C">
              <w:rPr>
                <w:rFonts w:ascii="Candara" w:hAnsi="Candara"/>
                <w:b/>
                <w:sz w:val="20"/>
                <w:szCs w:val="20"/>
              </w:rPr>
              <w:t>maintains eye contact with audience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, does not break from the presentation of their poem. </w:t>
            </w:r>
          </w:p>
          <w:p w14:paraId="27F460BE" w14:textId="77777777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Memorized. </w:t>
            </w:r>
          </w:p>
          <w:p w14:paraId="6530175D" w14:textId="34655BD3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Within a reasonable time</w:t>
            </w:r>
            <w:r w:rsidR="00254AB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254ABF" w:rsidRPr="00B1793B">
              <w:rPr>
                <w:rFonts w:ascii="Candara" w:hAnsi="Candara"/>
                <w:b/>
                <w:bCs/>
                <w:i/>
                <w:iCs/>
                <w:sz w:val="20"/>
                <w:szCs w:val="20"/>
              </w:rPr>
              <w:t>(one person 2-3 minutes; group</w:t>
            </w:r>
            <w:r w:rsidR="000B103A" w:rsidRPr="00B1793B">
              <w:rPr>
                <w:rFonts w:ascii="Candara" w:hAnsi="Candara"/>
                <w:b/>
                <w:bCs/>
                <w:i/>
                <w:iCs/>
                <w:sz w:val="20"/>
                <w:szCs w:val="20"/>
              </w:rPr>
              <w:t xml:space="preserve"> 3-5 minutes; story 4 minutes)</w:t>
            </w:r>
            <w:r w:rsidR="000B103A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0FD296C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0B2AD786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059AE782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22B00B35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0" w:type="dxa"/>
            <w:shd w:val="pct12" w:color="auto" w:fill="auto"/>
          </w:tcPr>
          <w:p w14:paraId="3A5C7CD1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Not effective</w:t>
            </w:r>
          </w:p>
        </w:tc>
        <w:tc>
          <w:tcPr>
            <w:tcW w:w="2089" w:type="dxa"/>
            <w:shd w:val="pct12" w:color="auto" w:fill="auto"/>
          </w:tcPr>
          <w:p w14:paraId="27BEE0F2" w14:textId="645819E2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Somewhat effective</w:t>
            </w:r>
          </w:p>
        </w:tc>
        <w:tc>
          <w:tcPr>
            <w:tcW w:w="2089" w:type="dxa"/>
            <w:shd w:val="pct12" w:color="auto" w:fill="auto"/>
          </w:tcPr>
          <w:p w14:paraId="2E0C0E9E" w14:textId="6881CAF1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Moderately effective</w:t>
            </w:r>
          </w:p>
        </w:tc>
        <w:tc>
          <w:tcPr>
            <w:tcW w:w="2089" w:type="dxa"/>
            <w:shd w:val="pct12" w:color="auto" w:fill="auto"/>
          </w:tcPr>
          <w:p w14:paraId="03345A4E" w14:textId="0DD4A37E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Effective</w:t>
            </w:r>
          </w:p>
        </w:tc>
      </w:tr>
      <w:tr w:rsidR="00437B93" w:rsidRPr="00D53E7E" w14:paraId="5F705980" w14:textId="5AEC65C5" w:rsidTr="00437B93">
        <w:trPr>
          <w:trHeight w:val="937"/>
        </w:trPr>
        <w:tc>
          <w:tcPr>
            <w:tcW w:w="2449" w:type="dxa"/>
            <w:vMerge/>
            <w:shd w:val="pct5" w:color="auto" w:fill="auto"/>
          </w:tcPr>
          <w:p w14:paraId="249944B5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0" w:type="dxa"/>
          </w:tcPr>
          <w:p w14:paraId="20D631DF" w14:textId="77777777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seldom maintains good flow, eye contact with audience, and often breaks from the presentation of their poem.</w:t>
            </w:r>
          </w:p>
          <w:p w14:paraId="54440DA7" w14:textId="77777777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No memorization. </w:t>
            </w:r>
          </w:p>
          <w:p w14:paraId="51CCB11C" w14:textId="65A4045F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audience </w:t>
            </w:r>
            <w:r w:rsidR="0083318D">
              <w:rPr>
                <w:rFonts w:ascii="Candara" w:hAnsi="Candara"/>
                <w:sz w:val="20"/>
                <w:szCs w:val="20"/>
              </w:rPr>
              <w:t>engagement</w:t>
            </w:r>
            <w:r>
              <w:rPr>
                <w:rFonts w:ascii="Candara" w:hAnsi="Candara"/>
                <w:sz w:val="20"/>
                <w:szCs w:val="20"/>
              </w:rPr>
              <w:t xml:space="preserve">. </w:t>
            </w:r>
          </w:p>
          <w:p w14:paraId="35C29DFC" w14:textId="77777777" w:rsidR="00254ABF" w:rsidRDefault="00254ABF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34B35929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Too long or too short. </w:t>
            </w:r>
          </w:p>
        </w:tc>
        <w:tc>
          <w:tcPr>
            <w:tcW w:w="2089" w:type="dxa"/>
          </w:tcPr>
          <w:p w14:paraId="22E5DCC1" w14:textId="77777777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sometimes maintains good flow, eye contact with audience, and sometimes breaks from the presentation of their poem.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7528FEF" w14:textId="77777777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No memorization. </w:t>
            </w:r>
          </w:p>
          <w:p w14:paraId="6568AA06" w14:textId="60488E78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audience </w:t>
            </w:r>
            <w:r w:rsidR="0083318D">
              <w:rPr>
                <w:rFonts w:ascii="Candara" w:hAnsi="Candara"/>
                <w:sz w:val="20"/>
                <w:szCs w:val="20"/>
              </w:rPr>
              <w:t>engagement</w:t>
            </w:r>
            <w:r>
              <w:rPr>
                <w:rFonts w:ascii="Candara" w:hAnsi="Candara"/>
                <w:sz w:val="20"/>
                <w:szCs w:val="20"/>
              </w:rPr>
              <w:t xml:space="preserve">. </w:t>
            </w:r>
          </w:p>
          <w:p w14:paraId="796CA265" w14:textId="77777777" w:rsidR="0083318D" w:rsidRDefault="0083318D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05CF6F53" w14:textId="7B4F9F16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Too long or too short. </w:t>
            </w:r>
          </w:p>
        </w:tc>
        <w:tc>
          <w:tcPr>
            <w:tcW w:w="2089" w:type="dxa"/>
          </w:tcPr>
          <w:p w14:paraId="602453C8" w14:textId="77777777" w:rsidR="00D80C72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usually maintains good flow, eye contact with audience, and usually does not break from the presentation of their poem.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56537796" w14:textId="0478AB1F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D80C72">
              <w:rPr>
                <w:rFonts w:ascii="Candara" w:hAnsi="Candara"/>
                <w:b/>
                <w:bCs/>
                <w:sz w:val="20"/>
                <w:szCs w:val="20"/>
              </w:rPr>
              <w:t xml:space="preserve">Some </w:t>
            </w:r>
            <w:r w:rsidR="0083318D" w:rsidRPr="00D80C72">
              <w:rPr>
                <w:rFonts w:ascii="Candara" w:hAnsi="Candara"/>
                <w:b/>
                <w:bCs/>
                <w:sz w:val="20"/>
                <w:szCs w:val="20"/>
              </w:rPr>
              <w:t>memorization</w:t>
            </w:r>
            <w:r>
              <w:rPr>
                <w:rFonts w:ascii="Candara" w:hAnsi="Candara"/>
                <w:sz w:val="20"/>
                <w:szCs w:val="20"/>
              </w:rPr>
              <w:t xml:space="preserve">. </w:t>
            </w:r>
          </w:p>
          <w:p w14:paraId="5B1F8EE1" w14:textId="6CAF1BF6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Audience engaged. </w:t>
            </w:r>
          </w:p>
          <w:p w14:paraId="14D09352" w14:textId="77777777" w:rsidR="00D80C72" w:rsidRDefault="00D80C72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627A071B" w14:textId="22249F30" w:rsidR="00437B93" w:rsidRPr="0057758A" w:rsidRDefault="000B103A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Appropriate timing </w:t>
            </w:r>
            <w:r w:rsidR="00437B93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</w:tcPr>
          <w:p w14:paraId="0DCBBAB4" w14:textId="77777777" w:rsidR="00D80C72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consistently maintains good flow, eye contact with audience, and does not break from the presentation of their poem. </w:t>
            </w:r>
          </w:p>
          <w:p w14:paraId="62B9967B" w14:textId="17D2D1EA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D80C72">
              <w:rPr>
                <w:rFonts w:ascii="Candara" w:hAnsi="Candara"/>
                <w:b/>
                <w:bCs/>
                <w:sz w:val="20"/>
                <w:szCs w:val="20"/>
              </w:rPr>
              <w:t>Mostly memorized</w:t>
            </w:r>
            <w:r>
              <w:rPr>
                <w:rFonts w:ascii="Candara" w:hAnsi="Candara"/>
                <w:sz w:val="20"/>
                <w:szCs w:val="20"/>
              </w:rPr>
              <w:t xml:space="preserve">. </w:t>
            </w:r>
          </w:p>
          <w:p w14:paraId="04CED4D6" w14:textId="20B07A72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Audience fully engaged. </w:t>
            </w:r>
          </w:p>
          <w:p w14:paraId="2D563019" w14:textId="77777777" w:rsidR="00D80C72" w:rsidRDefault="00D80C72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62E796FE" w14:textId="6EB45C53" w:rsidR="00437B93" w:rsidRPr="0057758A" w:rsidRDefault="000B103A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Appropriate timing</w:t>
            </w:r>
          </w:p>
        </w:tc>
      </w:tr>
    </w:tbl>
    <w:p w14:paraId="74267B02" w14:textId="77777777" w:rsidR="00437B93" w:rsidRDefault="00437B93" w:rsidP="00437B93"/>
    <w:p w14:paraId="0349F111" w14:textId="77777777" w:rsidR="00437B93" w:rsidRDefault="00437B93" w:rsidP="00437B93">
      <w:r>
        <w:t xml:space="preserve">See back side for self-reflection. </w:t>
      </w:r>
    </w:p>
    <w:p w14:paraId="46B1DE09" w14:textId="77777777" w:rsidR="00437B93" w:rsidRDefault="00437B93" w:rsidP="00437B93"/>
    <w:p w14:paraId="309FD657" w14:textId="77777777" w:rsidR="00437B93" w:rsidRDefault="00437B93" w:rsidP="00437B93"/>
    <w:p w14:paraId="7EEE94A1" w14:textId="77777777" w:rsidR="00437B93" w:rsidRDefault="00437B93" w:rsidP="00437B93"/>
    <w:p w14:paraId="21C8DA34" w14:textId="77777777" w:rsidR="00437B93" w:rsidRDefault="00437B93" w:rsidP="00437B93"/>
    <w:p w14:paraId="3167BE28" w14:textId="77777777" w:rsidR="00437B93" w:rsidRPr="005315E8" w:rsidRDefault="00437B93" w:rsidP="00437B93">
      <w:pPr>
        <w:rPr>
          <w:b/>
        </w:rPr>
      </w:pPr>
      <w:r w:rsidRPr="005315E8">
        <w:rPr>
          <w:b/>
        </w:rPr>
        <w:t xml:space="preserve">Before you present, reflect on the writing and presenting process. Choose at least TWO points to discuss. </w:t>
      </w:r>
    </w:p>
    <w:p w14:paraId="73F6C005" w14:textId="77777777" w:rsidR="00437B93" w:rsidRDefault="00437B93" w:rsidP="00437B93">
      <w:pPr>
        <w:pStyle w:val="ListParagraph"/>
        <w:numPr>
          <w:ilvl w:val="0"/>
          <w:numId w:val="1"/>
        </w:numPr>
      </w:pPr>
      <w:r>
        <w:t xml:space="preserve">How did you prepare for this assignment? What was the greatest obstacle? How did you overcome this obstacle? </w:t>
      </w:r>
    </w:p>
    <w:p w14:paraId="5C31888F" w14:textId="0047E866" w:rsidR="00437B93" w:rsidRDefault="00437B93" w:rsidP="00437B93">
      <w:pPr>
        <w:pStyle w:val="ListParagraph"/>
        <w:numPr>
          <w:ilvl w:val="0"/>
          <w:numId w:val="1"/>
        </w:numPr>
      </w:pPr>
      <w:r>
        <w:t xml:space="preserve">What is your goal for this assignment? What does </w:t>
      </w:r>
      <w:r w:rsidR="00404005">
        <w:rPr>
          <w:b/>
        </w:rPr>
        <w:t>Proficient</w:t>
      </w:r>
      <w:r>
        <w:t xml:space="preserve"> look like to you? </w:t>
      </w:r>
    </w:p>
    <w:p w14:paraId="7350C2D1" w14:textId="55514379" w:rsidR="00437B93" w:rsidRDefault="00437B93" w:rsidP="00437B93">
      <w:pPr>
        <w:pStyle w:val="ListParagraph"/>
        <w:numPr>
          <w:ilvl w:val="0"/>
          <w:numId w:val="1"/>
        </w:numPr>
      </w:pPr>
      <w:r>
        <w:t xml:space="preserve">Do you remember </w:t>
      </w:r>
      <w:r w:rsidR="0048759F">
        <w:t>presenting your creative writing in the past</w:t>
      </w:r>
      <w:r>
        <w:t xml:space="preserve">? How is this year going to be different? Where are you going to improve? </w:t>
      </w:r>
    </w:p>
    <w:p w14:paraId="7C4EC934" w14:textId="707D33D4" w:rsidR="00437B93" w:rsidRDefault="00437B93" w:rsidP="00437B93">
      <w:pPr>
        <w:pStyle w:val="ListParagraph"/>
        <w:numPr>
          <w:ilvl w:val="0"/>
          <w:numId w:val="1"/>
        </w:numPr>
      </w:pPr>
      <w:r>
        <w:t xml:space="preserve">Is there anything you would like me to know before you present? Where did you flex your language muscles?  Did you practice presenting? </w:t>
      </w:r>
    </w:p>
    <w:p w14:paraId="7589C4B3" w14:textId="77777777" w:rsidR="00437B93" w:rsidRDefault="00437B93" w:rsidP="00437B93"/>
    <w:p w14:paraId="11F8963A" w14:textId="77777777" w:rsidR="00437B93" w:rsidRPr="005315E8" w:rsidRDefault="00437B93" w:rsidP="00437B93">
      <w:pPr>
        <w:rPr>
          <w:b/>
        </w:rPr>
      </w:pPr>
      <w:r w:rsidRPr="005315E8">
        <w:rPr>
          <w:b/>
        </w:rPr>
        <w:t>After the presentation:</w:t>
      </w:r>
    </w:p>
    <w:p w14:paraId="08A7E373" w14:textId="77777777" w:rsidR="00437B93" w:rsidRDefault="00437B93" w:rsidP="00437B93">
      <w:pPr>
        <w:pStyle w:val="ListParagraph"/>
        <w:numPr>
          <w:ilvl w:val="0"/>
          <w:numId w:val="2"/>
        </w:numPr>
      </w:pPr>
      <w:r>
        <w:t>What are you most proud of?</w:t>
      </w:r>
    </w:p>
    <w:p w14:paraId="2BCD64FB" w14:textId="5531F668" w:rsidR="00437B93" w:rsidRDefault="00437B93" w:rsidP="00437B93">
      <w:pPr>
        <w:pStyle w:val="ListParagraph"/>
        <w:numPr>
          <w:ilvl w:val="0"/>
          <w:numId w:val="2"/>
        </w:numPr>
      </w:pPr>
      <w:r>
        <w:t xml:space="preserve">Where have you shown growth? (Maybe from </w:t>
      </w:r>
      <w:r w:rsidR="000266FB">
        <w:t>past</w:t>
      </w:r>
      <w:r>
        <w:t xml:space="preserve"> year</w:t>
      </w:r>
      <w:r w:rsidR="000266FB">
        <w:t>s</w:t>
      </w:r>
      <w:r>
        <w:t xml:space="preserve">) </w:t>
      </w:r>
    </w:p>
    <w:p w14:paraId="01A7BF7D" w14:textId="77777777" w:rsidR="00437B93" w:rsidRDefault="00437B93" w:rsidP="00437B93">
      <w:pPr>
        <w:pStyle w:val="ListParagraph"/>
        <w:numPr>
          <w:ilvl w:val="0"/>
          <w:numId w:val="2"/>
        </w:numPr>
      </w:pPr>
      <w:r>
        <w:t xml:space="preserve">What do you wish you could do all over again? Or take back? </w:t>
      </w:r>
    </w:p>
    <w:p w14:paraId="1B69CAC5" w14:textId="77777777" w:rsidR="00437B93" w:rsidRDefault="00437B93" w:rsidP="00437B93"/>
    <w:p w14:paraId="4494AF6D" w14:textId="77777777" w:rsidR="00437B93" w:rsidRDefault="00437B93" w:rsidP="00437B93"/>
    <w:p w14:paraId="171AAEFF" w14:textId="77777777" w:rsidR="00437B93" w:rsidRDefault="00437B93" w:rsidP="00437B93"/>
    <w:p w14:paraId="263AFC6C" w14:textId="77777777" w:rsidR="00437B93" w:rsidRDefault="00437B93"/>
    <w:sectPr w:rsidR="00437B93" w:rsidSect="005315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66D52"/>
    <w:multiLevelType w:val="hybridMultilevel"/>
    <w:tmpl w:val="56E04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A101B"/>
    <w:multiLevelType w:val="hybridMultilevel"/>
    <w:tmpl w:val="11C2A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93"/>
    <w:rsid w:val="000266FB"/>
    <w:rsid w:val="000B103A"/>
    <w:rsid w:val="001E57A1"/>
    <w:rsid w:val="001F5CD5"/>
    <w:rsid w:val="00254ABF"/>
    <w:rsid w:val="00404005"/>
    <w:rsid w:val="00437B93"/>
    <w:rsid w:val="0048759F"/>
    <w:rsid w:val="0083318D"/>
    <w:rsid w:val="00B1793B"/>
    <w:rsid w:val="00C25FE0"/>
    <w:rsid w:val="00D8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3F9E"/>
  <w15:chartTrackingRefBased/>
  <w15:docId w15:val="{A7D4E784-EECF-48FE-99EA-1DB7E410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B93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12</cp:revision>
  <dcterms:created xsi:type="dcterms:W3CDTF">2021-09-25T00:27:00Z</dcterms:created>
  <dcterms:modified xsi:type="dcterms:W3CDTF">2021-09-25T00:40:00Z</dcterms:modified>
</cp:coreProperties>
</file>