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EF23C" w14:textId="37D46ACD" w:rsidR="002E58E1" w:rsidRDefault="00D12912" w:rsidP="002E58E1">
      <w:pPr>
        <w:pStyle w:val="Title"/>
        <w:rPr>
          <w:rFonts w:ascii="Century Gothic" w:hAnsi="Century Gothic"/>
          <w:sz w:val="24"/>
          <w:szCs w:val="24"/>
          <w:lang w:val="en-US"/>
        </w:rPr>
      </w:pPr>
      <w:r>
        <w:rPr>
          <w:lang w:val="en-US"/>
        </w:rPr>
        <w:t xml:space="preserve">Literary Lens Assignment </w:t>
      </w:r>
      <w:r w:rsidR="002E58E1" w:rsidRPr="002E58E1">
        <w:rPr>
          <w:rFonts w:ascii="Century Gothic" w:hAnsi="Century Gothic"/>
          <w:sz w:val="24"/>
          <w:szCs w:val="24"/>
          <w:lang w:val="en-US"/>
        </w:rPr>
        <w:t xml:space="preserve"> </w:t>
      </w:r>
    </w:p>
    <w:p w14:paraId="47722404" w14:textId="1C9837F6" w:rsidR="00B85CEF" w:rsidRDefault="002E58E1" w:rsidP="002E58E1">
      <w:pPr>
        <w:rPr>
          <w:rFonts w:ascii="Century Gothic" w:hAnsi="Century Gothic"/>
          <w:sz w:val="24"/>
          <w:szCs w:val="24"/>
          <w:lang w:val="en-US"/>
        </w:rPr>
      </w:pPr>
      <w:r w:rsidRPr="00B85CEF">
        <w:rPr>
          <w:rFonts w:ascii="Century Gothic" w:hAnsi="Century Gothic"/>
          <w:b/>
          <w:bCs/>
          <w:sz w:val="24"/>
          <w:szCs w:val="24"/>
          <w:lang w:val="en-US"/>
        </w:rPr>
        <w:t xml:space="preserve">Due </w:t>
      </w:r>
      <w:r w:rsidR="009C47F2">
        <w:rPr>
          <w:rFonts w:ascii="Century Gothic" w:hAnsi="Century Gothic"/>
          <w:b/>
          <w:bCs/>
          <w:sz w:val="24"/>
          <w:szCs w:val="24"/>
          <w:lang w:val="en-US"/>
        </w:rPr>
        <w:t xml:space="preserve">24 hours after your group’s discussion. </w:t>
      </w:r>
    </w:p>
    <w:p w14:paraId="069AFA59" w14:textId="77777777" w:rsidR="00E462F4" w:rsidRDefault="00E462F4" w:rsidP="00E462F4">
      <w:pPr>
        <w:rPr>
          <w:rFonts w:ascii="Century Gothic" w:hAnsi="Century Gothic"/>
          <w:sz w:val="24"/>
          <w:szCs w:val="24"/>
          <w:lang w:val="en-US"/>
        </w:rPr>
      </w:pPr>
      <w:r>
        <w:rPr>
          <w:rFonts w:ascii="Century Gothic" w:hAnsi="Century Gothic"/>
          <w:sz w:val="24"/>
          <w:szCs w:val="24"/>
          <w:lang w:val="en-US"/>
        </w:rPr>
        <w:t>Your assignment:</w:t>
      </w:r>
    </w:p>
    <w:p w14:paraId="02D9E079" w14:textId="7A969A6C" w:rsidR="00E462F4" w:rsidRPr="00E462F4" w:rsidRDefault="00E462F4" w:rsidP="00E462F4">
      <w:pPr>
        <w:pStyle w:val="ListParagraph"/>
        <w:numPr>
          <w:ilvl w:val="0"/>
          <w:numId w:val="2"/>
        </w:numPr>
        <w:rPr>
          <w:rFonts w:ascii="Century Gothic" w:hAnsi="Century Gothic"/>
          <w:sz w:val="24"/>
          <w:szCs w:val="24"/>
          <w:lang w:val="en-US"/>
        </w:rPr>
      </w:pPr>
      <w:r w:rsidRPr="00E462F4">
        <w:rPr>
          <w:rFonts w:ascii="Century Gothic" w:hAnsi="Century Gothic"/>
          <w:sz w:val="24"/>
          <w:szCs w:val="24"/>
          <w:lang w:val="en-US"/>
        </w:rPr>
        <w:t xml:space="preserve">Each person in the group will choose ONE of the lens in which to critically examine your novel. </w:t>
      </w:r>
      <w:r>
        <w:rPr>
          <w:rFonts w:ascii="Century Gothic" w:hAnsi="Century Gothic"/>
          <w:sz w:val="24"/>
          <w:szCs w:val="24"/>
          <w:lang w:val="en-US"/>
        </w:rPr>
        <w:t>They should be different</w:t>
      </w:r>
      <w:r w:rsidR="00341C86">
        <w:rPr>
          <w:rFonts w:ascii="Century Gothic" w:hAnsi="Century Gothic"/>
          <w:sz w:val="24"/>
          <w:szCs w:val="24"/>
          <w:lang w:val="en-US"/>
        </w:rPr>
        <w:t xml:space="preserve"> </w:t>
      </w:r>
      <w:r w:rsidR="00DD1CAA">
        <w:rPr>
          <w:rFonts w:ascii="Century Gothic" w:hAnsi="Century Gothic"/>
          <w:sz w:val="24"/>
          <w:szCs w:val="24"/>
          <w:lang w:val="en-US"/>
        </w:rPr>
        <w:t xml:space="preserve">each time. </w:t>
      </w:r>
    </w:p>
    <w:p w14:paraId="71B3004F" w14:textId="52976932" w:rsidR="00E462F4" w:rsidRDefault="00E462F4" w:rsidP="00E462F4">
      <w:pPr>
        <w:pStyle w:val="ListParagraph"/>
        <w:numPr>
          <w:ilvl w:val="0"/>
          <w:numId w:val="2"/>
        </w:numPr>
        <w:rPr>
          <w:rFonts w:ascii="Century Gothic" w:hAnsi="Century Gothic"/>
          <w:sz w:val="24"/>
          <w:szCs w:val="24"/>
          <w:lang w:val="en-US"/>
        </w:rPr>
      </w:pPr>
      <w:r>
        <w:rPr>
          <w:rFonts w:ascii="Century Gothic" w:hAnsi="Century Gothic"/>
          <w:sz w:val="24"/>
          <w:szCs w:val="24"/>
          <w:lang w:val="en-US"/>
        </w:rPr>
        <w:t xml:space="preserve">Answer ONE-TWO of the questions in a paragraph citing </w:t>
      </w:r>
      <w:r w:rsidR="00C705D5">
        <w:rPr>
          <w:rFonts w:ascii="Century Gothic" w:hAnsi="Century Gothic"/>
          <w:sz w:val="24"/>
          <w:szCs w:val="24"/>
          <w:lang w:val="en-US"/>
        </w:rPr>
        <w:t>at least</w:t>
      </w:r>
      <w:r>
        <w:rPr>
          <w:rFonts w:ascii="Century Gothic" w:hAnsi="Century Gothic"/>
          <w:sz w:val="24"/>
          <w:szCs w:val="24"/>
          <w:lang w:val="en-US"/>
        </w:rPr>
        <w:t xml:space="preserve"> TWO pieces of evidence from the novel. Quotes are encouraged but not mandatory (see below) </w:t>
      </w:r>
    </w:p>
    <w:p w14:paraId="7AC255E4" w14:textId="3AF1A3BE" w:rsidR="00DD1CAA" w:rsidRDefault="007E7A78" w:rsidP="00E462F4">
      <w:pPr>
        <w:pStyle w:val="ListParagraph"/>
        <w:numPr>
          <w:ilvl w:val="0"/>
          <w:numId w:val="2"/>
        </w:numPr>
        <w:rPr>
          <w:rFonts w:ascii="Century Gothic" w:hAnsi="Century Gothic"/>
          <w:sz w:val="24"/>
          <w:szCs w:val="24"/>
          <w:lang w:val="en-US"/>
        </w:rPr>
      </w:pPr>
      <w:r>
        <w:rPr>
          <w:rFonts w:ascii="Century Gothic" w:hAnsi="Century Gothic"/>
          <w:sz w:val="24"/>
          <w:szCs w:val="24"/>
          <w:lang w:val="en-US"/>
        </w:rPr>
        <w:t xml:space="preserve">Copy your paragraph onto </w:t>
      </w:r>
      <w:r w:rsidR="00DD1CAA">
        <w:rPr>
          <w:rFonts w:ascii="Century Gothic" w:hAnsi="Century Gothic"/>
          <w:sz w:val="24"/>
          <w:szCs w:val="24"/>
          <w:lang w:val="en-US"/>
        </w:rPr>
        <w:t>your padlet. Links are below</w:t>
      </w:r>
    </w:p>
    <w:p w14:paraId="699034AF" w14:textId="77777777" w:rsidR="007E7A78" w:rsidRPr="00611A52" w:rsidRDefault="007E7A78" w:rsidP="007E7A78">
      <w:pPr>
        <w:pStyle w:val="ListParagraph"/>
        <w:numPr>
          <w:ilvl w:val="1"/>
          <w:numId w:val="2"/>
        </w:numPr>
        <w:rPr>
          <w:rFonts w:ascii="Century Gothic" w:hAnsi="Century Gothic"/>
          <w:sz w:val="24"/>
          <w:szCs w:val="24"/>
          <w:lang w:val="en-US"/>
        </w:rPr>
      </w:pPr>
      <w:r w:rsidRPr="00611A52">
        <w:rPr>
          <w:rFonts w:ascii="Century Gothic" w:hAnsi="Century Gothic"/>
          <w:sz w:val="24"/>
          <w:szCs w:val="24"/>
          <w:lang w:val="en-US"/>
        </w:rPr>
        <w:t>Add your name</w:t>
      </w:r>
    </w:p>
    <w:p w14:paraId="5C42202C" w14:textId="0F5F689F" w:rsidR="007E7A78" w:rsidRPr="00611A52" w:rsidRDefault="007E7A78" w:rsidP="007E7A78">
      <w:pPr>
        <w:pStyle w:val="ListParagraph"/>
        <w:numPr>
          <w:ilvl w:val="1"/>
          <w:numId w:val="2"/>
        </w:numPr>
        <w:rPr>
          <w:rFonts w:ascii="Century Gothic" w:hAnsi="Century Gothic"/>
          <w:sz w:val="24"/>
          <w:szCs w:val="24"/>
          <w:lang w:val="en-US"/>
        </w:rPr>
      </w:pPr>
      <w:r w:rsidRPr="00611A52">
        <w:rPr>
          <w:rFonts w:ascii="Century Gothic" w:hAnsi="Century Gothic"/>
          <w:sz w:val="24"/>
          <w:szCs w:val="24"/>
          <w:lang w:val="en-US"/>
        </w:rPr>
        <w:t xml:space="preserve">Add your paragraph </w:t>
      </w:r>
    </w:p>
    <w:p w14:paraId="6FD928D3" w14:textId="78F55C2A" w:rsidR="007E7A78" w:rsidRDefault="007E7A78" w:rsidP="007E7A78">
      <w:pPr>
        <w:pStyle w:val="ListParagraph"/>
        <w:numPr>
          <w:ilvl w:val="1"/>
          <w:numId w:val="2"/>
        </w:numPr>
        <w:rPr>
          <w:rFonts w:ascii="Century Gothic" w:hAnsi="Century Gothic"/>
          <w:sz w:val="24"/>
          <w:szCs w:val="24"/>
          <w:lang w:val="en-US"/>
        </w:rPr>
      </w:pPr>
      <w:r w:rsidRPr="00611A52">
        <w:rPr>
          <w:rFonts w:ascii="Century Gothic" w:hAnsi="Century Gothic"/>
          <w:sz w:val="24"/>
          <w:szCs w:val="24"/>
          <w:lang w:val="en-US"/>
        </w:rPr>
        <w:t xml:space="preserve">Add images that complement your argument </w:t>
      </w:r>
    </w:p>
    <w:p w14:paraId="77DDA51A" w14:textId="3D51BD2B" w:rsidR="00393192" w:rsidRDefault="00393192" w:rsidP="007E7A78">
      <w:pPr>
        <w:pStyle w:val="ListParagraph"/>
        <w:numPr>
          <w:ilvl w:val="1"/>
          <w:numId w:val="2"/>
        </w:numPr>
        <w:rPr>
          <w:rFonts w:ascii="Century Gothic" w:hAnsi="Century Gothic"/>
          <w:sz w:val="24"/>
          <w:szCs w:val="24"/>
          <w:lang w:val="en-US"/>
        </w:rPr>
      </w:pPr>
      <w:r>
        <w:rPr>
          <w:rFonts w:ascii="Century Gothic" w:hAnsi="Century Gothic"/>
          <w:sz w:val="24"/>
          <w:szCs w:val="24"/>
          <w:lang w:val="en-US"/>
        </w:rPr>
        <w:t>Choose a colour for all your posts so I can see them clearly</w:t>
      </w:r>
    </w:p>
    <w:p w14:paraId="1634AFA5" w14:textId="77CF18D1" w:rsidR="0040293D" w:rsidRDefault="0040293D" w:rsidP="007457AB">
      <w:pPr>
        <w:pStyle w:val="ListParagraph"/>
        <w:numPr>
          <w:ilvl w:val="2"/>
          <w:numId w:val="2"/>
        </w:numPr>
        <w:rPr>
          <w:rFonts w:ascii="Century Gothic" w:hAnsi="Century Gothic"/>
          <w:sz w:val="24"/>
          <w:szCs w:val="24"/>
          <w:lang w:val="en-US"/>
        </w:rPr>
      </w:pPr>
      <w:hyperlink r:id="rId7" w:history="1">
        <w:r w:rsidRPr="0040293D">
          <w:rPr>
            <w:rStyle w:val="Hyperlink"/>
            <w:rFonts w:ascii="Century Gothic" w:hAnsi="Century Gothic"/>
            <w:sz w:val="24"/>
            <w:szCs w:val="24"/>
            <w:lang w:val="en-US"/>
          </w:rPr>
          <w:t>American Dirt</w:t>
        </w:r>
      </w:hyperlink>
    </w:p>
    <w:p w14:paraId="4B1EF64E" w14:textId="77777777" w:rsidR="00E6064F" w:rsidRDefault="003C6730" w:rsidP="007457AB">
      <w:pPr>
        <w:pStyle w:val="ListParagraph"/>
        <w:numPr>
          <w:ilvl w:val="2"/>
          <w:numId w:val="2"/>
        </w:numPr>
        <w:rPr>
          <w:rFonts w:ascii="Century Gothic" w:hAnsi="Century Gothic"/>
          <w:sz w:val="24"/>
          <w:szCs w:val="24"/>
          <w:lang w:val="en-US"/>
        </w:rPr>
      </w:pPr>
      <w:hyperlink r:id="rId8" w:history="1">
        <w:r w:rsidRPr="003C6730">
          <w:rPr>
            <w:rStyle w:val="Hyperlink"/>
            <w:rFonts w:ascii="Century Gothic" w:hAnsi="Century Gothic"/>
            <w:sz w:val="24"/>
            <w:szCs w:val="24"/>
            <w:lang w:val="en-US"/>
          </w:rPr>
          <w:t>Ready Player One</w:t>
        </w:r>
      </w:hyperlink>
    </w:p>
    <w:p w14:paraId="77AF7C17" w14:textId="77777777" w:rsidR="002F25F3" w:rsidRDefault="002F25F3" w:rsidP="007457AB">
      <w:pPr>
        <w:pStyle w:val="ListParagraph"/>
        <w:numPr>
          <w:ilvl w:val="2"/>
          <w:numId w:val="2"/>
        </w:numPr>
        <w:rPr>
          <w:rFonts w:ascii="Century Gothic" w:hAnsi="Century Gothic"/>
          <w:sz w:val="24"/>
          <w:szCs w:val="24"/>
          <w:lang w:val="en-US"/>
        </w:rPr>
      </w:pPr>
      <w:hyperlink r:id="rId9" w:history="1">
        <w:r w:rsidR="00E6064F" w:rsidRPr="002F25F3">
          <w:rPr>
            <w:rStyle w:val="Hyperlink"/>
            <w:rFonts w:ascii="Century Gothic" w:hAnsi="Century Gothic"/>
            <w:sz w:val="24"/>
            <w:szCs w:val="24"/>
            <w:lang w:val="en-US"/>
          </w:rPr>
          <w:t xml:space="preserve">Red Rising </w:t>
        </w:r>
      </w:hyperlink>
    </w:p>
    <w:p w14:paraId="5925280F" w14:textId="77777777" w:rsidR="00472F52" w:rsidRDefault="00472F52" w:rsidP="007457AB">
      <w:pPr>
        <w:pStyle w:val="ListParagraph"/>
        <w:numPr>
          <w:ilvl w:val="2"/>
          <w:numId w:val="2"/>
        </w:numPr>
        <w:rPr>
          <w:rFonts w:ascii="Century Gothic" w:hAnsi="Century Gothic"/>
          <w:sz w:val="24"/>
          <w:szCs w:val="24"/>
          <w:lang w:val="en-US"/>
        </w:rPr>
      </w:pPr>
      <w:hyperlink r:id="rId10" w:history="1">
        <w:r w:rsidRPr="00472F52">
          <w:rPr>
            <w:rStyle w:val="Hyperlink"/>
            <w:rFonts w:ascii="Century Gothic" w:hAnsi="Century Gothic"/>
            <w:sz w:val="24"/>
            <w:szCs w:val="24"/>
            <w:lang w:val="en-US"/>
          </w:rPr>
          <w:t>Educated</w:t>
        </w:r>
      </w:hyperlink>
    </w:p>
    <w:p w14:paraId="5EF7F705" w14:textId="6FF20AD5" w:rsidR="0040293D" w:rsidRDefault="0057171F" w:rsidP="007457AB">
      <w:pPr>
        <w:pStyle w:val="ListParagraph"/>
        <w:numPr>
          <w:ilvl w:val="2"/>
          <w:numId w:val="2"/>
        </w:numPr>
        <w:rPr>
          <w:rFonts w:ascii="Century Gothic" w:hAnsi="Century Gothic"/>
          <w:sz w:val="24"/>
          <w:szCs w:val="24"/>
          <w:lang w:val="en-US"/>
        </w:rPr>
      </w:pPr>
      <w:hyperlink r:id="rId11" w:history="1">
        <w:r w:rsidRPr="0057171F">
          <w:rPr>
            <w:rStyle w:val="Hyperlink"/>
            <w:rFonts w:ascii="Century Gothic" w:hAnsi="Century Gothic"/>
            <w:sz w:val="24"/>
            <w:szCs w:val="24"/>
            <w:lang w:val="en-US"/>
          </w:rPr>
          <w:t xml:space="preserve">A1000 Splendid Suns </w:t>
        </w:r>
        <w:r w:rsidR="00472F52" w:rsidRPr="0057171F">
          <w:rPr>
            <w:rStyle w:val="Hyperlink"/>
            <w:rFonts w:ascii="Century Gothic" w:hAnsi="Century Gothic"/>
            <w:sz w:val="24"/>
            <w:szCs w:val="24"/>
            <w:lang w:val="en-US"/>
          </w:rPr>
          <w:t xml:space="preserve"> </w:t>
        </w:r>
      </w:hyperlink>
      <w:r w:rsidR="003C6730">
        <w:rPr>
          <w:rFonts w:ascii="Century Gothic" w:hAnsi="Century Gothic"/>
          <w:sz w:val="24"/>
          <w:szCs w:val="24"/>
          <w:lang w:val="en-US"/>
        </w:rPr>
        <w:t xml:space="preserve"> </w:t>
      </w:r>
    </w:p>
    <w:p w14:paraId="35898564" w14:textId="35EB85DB" w:rsidR="0040293D" w:rsidRPr="007457AB" w:rsidRDefault="007457AB" w:rsidP="007457AB">
      <w:pPr>
        <w:pStyle w:val="ListParagraph"/>
        <w:numPr>
          <w:ilvl w:val="0"/>
          <w:numId w:val="2"/>
        </w:numPr>
        <w:rPr>
          <w:rFonts w:ascii="Century Gothic" w:hAnsi="Century Gothic"/>
          <w:sz w:val="24"/>
          <w:szCs w:val="24"/>
          <w:lang w:val="en-US"/>
        </w:rPr>
      </w:pPr>
      <w:r>
        <w:rPr>
          <w:rFonts w:ascii="Century Gothic" w:hAnsi="Century Gothic"/>
          <w:sz w:val="24"/>
          <w:szCs w:val="24"/>
          <w:lang w:val="en-US"/>
        </w:rPr>
        <w:t xml:space="preserve">Here is an example of an older </w:t>
      </w:r>
      <w:hyperlink r:id="rId12" w:history="1">
        <w:r w:rsidRPr="009846CA">
          <w:rPr>
            <w:rStyle w:val="Hyperlink"/>
            <w:rFonts w:ascii="Century Gothic" w:hAnsi="Century Gothic"/>
            <w:sz w:val="24"/>
            <w:szCs w:val="24"/>
            <w:lang w:val="en-US"/>
          </w:rPr>
          <w:t>padlet.</w:t>
        </w:r>
      </w:hyperlink>
      <w:r>
        <w:rPr>
          <w:rStyle w:val="Hyperlink"/>
          <w:rFonts w:ascii="Century Gothic" w:hAnsi="Century Gothic"/>
          <w:sz w:val="24"/>
          <w:szCs w:val="24"/>
          <w:lang w:val="en-US"/>
        </w:rPr>
        <w:t>.</w:t>
      </w:r>
    </w:p>
    <w:p w14:paraId="215972B4" w14:textId="56652266" w:rsidR="00380D6C" w:rsidRDefault="00380D6C" w:rsidP="00380D6C">
      <w:pPr>
        <w:pStyle w:val="ListParagraph"/>
        <w:numPr>
          <w:ilvl w:val="0"/>
          <w:numId w:val="2"/>
        </w:numPr>
        <w:rPr>
          <w:rFonts w:ascii="Century Gothic" w:hAnsi="Century Gothic"/>
          <w:sz w:val="24"/>
          <w:szCs w:val="24"/>
          <w:lang w:val="en-US"/>
        </w:rPr>
      </w:pPr>
      <w:r w:rsidRPr="00611A52">
        <w:rPr>
          <w:rFonts w:ascii="Century Gothic" w:hAnsi="Century Gothic"/>
          <w:sz w:val="24"/>
          <w:szCs w:val="24"/>
          <w:lang w:val="en-US"/>
        </w:rPr>
        <w:t>When complete, read and discuss the other entries</w:t>
      </w:r>
      <w:r w:rsidR="007457AB">
        <w:rPr>
          <w:rFonts w:ascii="Century Gothic" w:hAnsi="Century Gothic"/>
          <w:sz w:val="24"/>
          <w:szCs w:val="24"/>
          <w:lang w:val="en-US"/>
        </w:rPr>
        <w:t xml:space="preserve"> when you are in class</w:t>
      </w:r>
      <w:r w:rsidR="00611A52" w:rsidRPr="00611A52">
        <w:rPr>
          <w:rFonts w:ascii="Century Gothic" w:hAnsi="Century Gothic"/>
          <w:sz w:val="24"/>
          <w:szCs w:val="24"/>
          <w:lang w:val="en-US"/>
        </w:rPr>
        <w:t xml:space="preserve"> </w:t>
      </w:r>
    </w:p>
    <w:p w14:paraId="4B64B45E" w14:textId="76351270" w:rsidR="00223381" w:rsidRPr="00ED04C7" w:rsidRDefault="00611A52" w:rsidP="00ED04C7">
      <w:pPr>
        <w:pStyle w:val="ListParagraph"/>
        <w:numPr>
          <w:ilvl w:val="0"/>
          <w:numId w:val="2"/>
        </w:numPr>
        <w:rPr>
          <w:rFonts w:ascii="Century Gothic" w:hAnsi="Century Gothic"/>
          <w:sz w:val="24"/>
          <w:szCs w:val="24"/>
          <w:lang w:val="en-US"/>
        </w:rPr>
      </w:pPr>
      <w:r w:rsidRPr="00ED04C7">
        <w:rPr>
          <w:rFonts w:ascii="Century Gothic" w:hAnsi="Century Gothic"/>
          <w:sz w:val="24"/>
          <w:szCs w:val="24"/>
          <w:lang w:val="en-US"/>
        </w:rPr>
        <w:t xml:space="preserve">Add a comment or question to at least ONE of your peer’s entries. </w:t>
      </w:r>
      <w:r w:rsidR="00223381" w:rsidRPr="00ED04C7">
        <w:rPr>
          <w:rFonts w:ascii="Century Gothic" w:hAnsi="Century Gothic"/>
          <w:sz w:val="24"/>
          <w:szCs w:val="24"/>
          <w:lang w:val="en-US"/>
        </w:rPr>
        <w:t>Be sure to add your name to your comment</w:t>
      </w:r>
    </w:p>
    <w:p w14:paraId="3BA43763" w14:textId="668C66D5" w:rsidR="00611A52" w:rsidRDefault="00611A52" w:rsidP="0008102E">
      <w:pPr>
        <w:pStyle w:val="ListParagraph"/>
        <w:rPr>
          <w:rFonts w:ascii="Century Gothic" w:hAnsi="Century Gothic"/>
          <w:sz w:val="24"/>
          <w:szCs w:val="24"/>
          <w:lang w:val="en-US"/>
        </w:rPr>
      </w:pPr>
    </w:p>
    <w:p w14:paraId="6800BBE8" w14:textId="7CBB51EC" w:rsidR="0008102E" w:rsidRPr="0008102E" w:rsidRDefault="0008102E" w:rsidP="0008102E">
      <w:pPr>
        <w:rPr>
          <w:rFonts w:ascii="Century Gothic" w:hAnsi="Century Gothic"/>
          <w:sz w:val="24"/>
          <w:szCs w:val="24"/>
          <w:lang w:val="en-US"/>
        </w:rPr>
      </w:pPr>
      <w:r w:rsidRPr="0008102E">
        <w:rPr>
          <w:rFonts w:ascii="Century Gothic" w:hAnsi="Century Gothic"/>
          <w:b/>
          <w:bCs/>
          <w:sz w:val="24"/>
          <w:szCs w:val="24"/>
          <w:lang w:val="en-US"/>
        </w:rPr>
        <w:t>Assessment:</w:t>
      </w:r>
      <w:r w:rsidRPr="0008102E">
        <w:rPr>
          <w:rFonts w:ascii="Century Gothic" w:hAnsi="Century Gothic"/>
          <w:sz w:val="24"/>
          <w:szCs w:val="24"/>
          <w:lang w:val="en-US"/>
        </w:rPr>
        <w:t xml:space="preserve"> you will be doing </w:t>
      </w:r>
      <w:r w:rsidR="002C1236">
        <w:rPr>
          <w:rFonts w:ascii="Century Gothic" w:hAnsi="Century Gothic"/>
          <w:sz w:val="24"/>
          <w:szCs w:val="24"/>
          <w:lang w:val="en-US"/>
        </w:rPr>
        <w:t>FOUR</w:t>
      </w:r>
      <w:r w:rsidRPr="0008102E">
        <w:rPr>
          <w:rFonts w:ascii="Century Gothic" w:hAnsi="Century Gothic"/>
          <w:sz w:val="24"/>
          <w:szCs w:val="24"/>
          <w:lang w:val="en-US"/>
        </w:rPr>
        <w:t xml:space="preserve"> of these lens assignments for this Lit Circle unit. </w:t>
      </w:r>
      <w:r w:rsidR="002C1236">
        <w:rPr>
          <w:rFonts w:ascii="Century Gothic" w:hAnsi="Century Gothic"/>
          <w:sz w:val="24"/>
          <w:szCs w:val="24"/>
          <w:lang w:val="en-US"/>
        </w:rPr>
        <w:t>Demonstrate</w:t>
      </w:r>
      <w:r w:rsidRPr="0008102E">
        <w:rPr>
          <w:rFonts w:ascii="Century Gothic" w:hAnsi="Century Gothic"/>
          <w:sz w:val="24"/>
          <w:szCs w:val="24"/>
          <w:lang w:val="en-US"/>
        </w:rPr>
        <w:t xml:space="preserve"> </w:t>
      </w:r>
      <w:r w:rsidRPr="0008102E">
        <w:rPr>
          <w:rFonts w:ascii="Century Gothic" w:hAnsi="Century Gothic"/>
          <w:b/>
          <w:bCs/>
          <w:sz w:val="24"/>
          <w:szCs w:val="24"/>
          <w:lang w:val="en-US"/>
        </w:rPr>
        <w:t>insight and depth</w:t>
      </w:r>
      <w:r w:rsidRPr="0008102E">
        <w:rPr>
          <w:rFonts w:ascii="Century Gothic" w:hAnsi="Century Gothic"/>
          <w:sz w:val="24"/>
          <w:szCs w:val="24"/>
          <w:lang w:val="en-US"/>
        </w:rPr>
        <w:t xml:space="preserve"> of thinking. I ask that you support other members</w:t>
      </w:r>
      <w:r w:rsidR="00F16F49">
        <w:rPr>
          <w:rFonts w:ascii="Century Gothic" w:hAnsi="Century Gothic"/>
          <w:sz w:val="24"/>
          <w:szCs w:val="24"/>
          <w:lang w:val="en-US"/>
        </w:rPr>
        <w:t xml:space="preserve"> to help everyone </w:t>
      </w:r>
      <w:r w:rsidR="00E44329">
        <w:rPr>
          <w:rFonts w:ascii="Century Gothic" w:hAnsi="Century Gothic"/>
          <w:sz w:val="24"/>
          <w:szCs w:val="24"/>
          <w:lang w:val="en-US"/>
        </w:rPr>
        <w:t>communicate their strong ideas</w:t>
      </w:r>
      <w:r w:rsidRPr="0008102E">
        <w:rPr>
          <w:rFonts w:ascii="Century Gothic" w:hAnsi="Century Gothic"/>
          <w:sz w:val="24"/>
          <w:szCs w:val="24"/>
          <w:lang w:val="en-US"/>
        </w:rPr>
        <w:t xml:space="preserve">. They are responsible for their own writing, but everyone can help with </w:t>
      </w:r>
      <w:r w:rsidR="00E44329" w:rsidRPr="0008102E">
        <w:rPr>
          <w:rFonts w:ascii="Century Gothic" w:hAnsi="Century Gothic"/>
          <w:sz w:val="24"/>
          <w:szCs w:val="24"/>
          <w:lang w:val="en-US"/>
        </w:rPr>
        <w:t>thoughts</w:t>
      </w:r>
      <w:r w:rsidRPr="0008102E">
        <w:rPr>
          <w:rFonts w:ascii="Century Gothic" w:hAnsi="Century Gothic"/>
          <w:sz w:val="24"/>
          <w:szCs w:val="24"/>
          <w:lang w:val="en-US"/>
        </w:rPr>
        <w:t xml:space="preserve">. </w:t>
      </w:r>
    </w:p>
    <w:p w14:paraId="7F359FD9" w14:textId="6304AF1F" w:rsidR="0008102E" w:rsidRPr="00AF0123" w:rsidRDefault="0008102E" w:rsidP="0008102E">
      <w:pPr>
        <w:rPr>
          <w:rFonts w:ascii="Century Gothic" w:hAnsi="Century Gothic"/>
          <w:b/>
          <w:bCs/>
          <w:sz w:val="24"/>
          <w:szCs w:val="24"/>
          <w:lang w:val="en-US"/>
        </w:rPr>
      </w:pPr>
      <w:r w:rsidRPr="00AF0123">
        <w:rPr>
          <w:rFonts w:ascii="Century Gothic" w:hAnsi="Century Gothic"/>
          <w:b/>
          <w:bCs/>
          <w:sz w:val="24"/>
          <w:szCs w:val="24"/>
          <w:lang w:val="en-US"/>
        </w:rPr>
        <w:t xml:space="preserve">Here is one I did for </w:t>
      </w:r>
      <w:r w:rsidRPr="00AF0123">
        <w:rPr>
          <w:rFonts w:ascii="Century Gothic" w:hAnsi="Century Gothic"/>
          <w:b/>
          <w:bCs/>
          <w:i/>
          <w:iCs/>
          <w:sz w:val="24"/>
          <w:szCs w:val="24"/>
          <w:lang w:val="en-US"/>
        </w:rPr>
        <w:t>Grease</w:t>
      </w:r>
      <w:r w:rsidRPr="00AF0123">
        <w:rPr>
          <w:rFonts w:ascii="Century Gothic" w:hAnsi="Century Gothic"/>
          <w:b/>
          <w:bCs/>
          <w:sz w:val="24"/>
          <w:szCs w:val="24"/>
          <w:lang w:val="en-US"/>
        </w:rPr>
        <w:t xml:space="preserve">. </w:t>
      </w:r>
      <w:hyperlink r:id="rId13" w:history="1">
        <w:r w:rsidR="001436EE" w:rsidRPr="001436EE">
          <w:rPr>
            <w:rStyle w:val="Hyperlink"/>
            <w:rFonts w:ascii="Century Gothic" w:hAnsi="Century Gothic"/>
            <w:b/>
            <w:bCs/>
            <w:sz w:val="24"/>
            <w:szCs w:val="24"/>
            <w:lang w:val="en-US"/>
          </w:rPr>
          <w:t>https://www.youtube.com/watch?v=zYK5jBEUWJk&amp;ab_channel=MorganReale</w:t>
        </w:r>
      </w:hyperlink>
    </w:p>
    <w:p w14:paraId="47424F9A" w14:textId="77777777" w:rsidR="0008102E" w:rsidRPr="0008102E" w:rsidRDefault="0008102E" w:rsidP="0008102E">
      <w:pPr>
        <w:rPr>
          <w:rFonts w:ascii="Century Gothic" w:hAnsi="Century Gothic"/>
          <w:sz w:val="24"/>
          <w:szCs w:val="24"/>
          <w:lang w:val="en-US"/>
        </w:rPr>
      </w:pPr>
      <w:r w:rsidRPr="0008102E">
        <w:rPr>
          <w:rFonts w:ascii="Century Gothic" w:hAnsi="Century Gothic"/>
          <w:sz w:val="24"/>
          <w:szCs w:val="24"/>
          <w:lang w:val="en-US"/>
        </w:rPr>
        <w:t xml:space="preserve">Eg. When examining </w:t>
      </w:r>
      <w:r w:rsidRPr="0008102E">
        <w:rPr>
          <w:rFonts w:ascii="Century Gothic" w:hAnsi="Century Gothic"/>
          <w:i/>
          <w:iCs/>
          <w:sz w:val="24"/>
          <w:szCs w:val="24"/>
          <w:lang w:val="en-US"/>
        </w:rPr>
        <w:t xml:space="preserve">Grease </w:t>
      </w:r>
      <w:r w:rsidRPr="0008102E">
        <w:rPr>
          <w:rFonts w:ascii="Century Gothic" w:hAnsi="Century Gothic"/>
          <w:sz w:val="24"/>
          <w:szCs w:val="24"/>
          <w:lang w:val="en-US"/>
        </w:rPr>
        <w:t xml:space="preserve">from a feminist lens, the viewer witnesses extreme examples of gender stereotypes and damaging portrayals of what is considered feminine and masculine behavior. Sandy, the main female character, begins the movie as an innocent young lady who falls in love with Danny, the seemingly sweet, sensitive boy she meets at the beach. Without the influence of outside friends, they seem to reveal their true selves to each other. When they meet at school in the Fall, Danny changes his behavior to portray an extreme version of masculinity, and Sandy is pressured by her new girl friends to be ‘sexier’ in her </w:t>
      </w:r>
      <w:r w:rsidRPr="0008102E">
        <w:rPr>
          <w:rFonts w:ascii="Century Gothic" w:hAnsi="Century Gothic"/>
          <w:sz w:val="24"/>
          <w:szCs w:val="24"/>
          <w:lang w:val="en-US"/>
        </w:rPr>
        <w:lastRenderedPageBreak/>
        <w:t xml:space="preserve">behavior and clothing. The Greasers and the Pink Ladies are considered the “cool” kids and the viewer is convinced that to be popular, boys must love cars, skip school, smoke, drink and treat women as inferior. Girls are portrayed in traditional roles such as beauty aestheticians, waitresses and cheerleaders and care more about their looks then their grades. The final scene shows Sandy dressed in skintight clothing, smoking and acting provocative. But it is not this rebellious makeover that makes this movie so damaging- women can dress and act how they choose- but rather the message the movie transmits about gender identity.  For Sandy to win the heart of Danny and the approval of the Pink Ladies, she must change her feminine identity. Danny, on the other hand, retains his bad boy image and ultimately gets the girl. </w:t>
      </w:r>
    </w:p>
    <w:p w14:paraId="3351E667" w14:textId="77777777" w:rsidR="0008102E" w:rsidRPr="00611A52" w:rsidRDefault="0008102E" w:rsidP="0008102E">
      <w:pPr>
        <w:pStyle w:val="ListParagraph"/>
        <w:rPr>
          <w:rFonts w:ascii="Century Gothic" w:hAnsi="Century Gothic"/>
          <w:sz w:val="24"/>
          <w:szCs w:val="24"/>
          <w:lang w:val="en-US"/>
        </w:rPr>
      </w:pPr>
    </w:p>
    <w:p w14:paraId="116B77B0" w14:textId="66A0A7F6" w:rsidR="002E58E1" w:rsidRDefault="002E58E1">
      <w:pPr>
        <w:rPr>
          <w:rFonts w:ascii="Century Gothic" w:hAnsi="Century Gothic"/>
          <w:sz w:val="24"/>
          <w:szCs w:val="24"/>
          <w:lang w:val="en-US"/>
        </w:rPr>
      </w:pPr>
      <w:r>
        <w:rPr>
          <w:noProof/>
        </w:rPr>
        <w:drawing>
          <wp:inline distT="0" distB="0" distL="0" distR="0" wp14:anchorId="1FB27F58" wp14:editId="78B8D5E0">
            <wp:extent cx="5530291" cy="30351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36354" cy="3038489"/>
                    </a:xfrm>
                    <a:prstGeom prst="rect">
                      <a:avLst/>
                    </a:prstGeom>
                  </pic:spPr>
                </pic:pic>
              </a:graphicData>
            </a:graphic>
          </wp:inline>
        </w:drawing>
      </w:r>
    </w:p>
    <w:p w14:paraId="4F927361" w14:textId="77777777" w:rsidR="00AC0EC2" w:rsidRPr="00514525" w:rsidRDefault="00AC0EC2" w:rsidP="00AC0EC2">
      <w:pPr>
        <w:pStyle w:val="ListParagraph"/>
        <w:ind w:left="1440"/>
        <w:rPr>
          <w:lang w:val="en-US"/>
        </w:rPr>
      </w:pPr>
    </w:p>
    <w:p w14:paraId="1FF0D698" w14:textId="117E79E3" w:rsidR="00B85CEF" w:rsidRPr="00B85CEF" w:rsidRDefault="00B85CEF" w:rsidP="00B85CEF">
      <w:pPr>
        <w:rPr>
          <w:rFonts w:ascii="Century Gothic" w:hAnsi="Century Gothic"/>
          <w:sz w:val="24"/>
          <w:szCs w:val="24"/>
          <w:lang w:val="en-US"/>
        </w:rPr>
      </w:pPr>
    </w:p>
    <w:p w14:paraId="7DABEF36" w14:textId="3C16A48D" w:rsidR="00D12912" w:rsidRDefault="00D12912">
      <w:pPr>
        <w:rPr>
          <w:rFonts w:ascii="Century Gothic" w:hAnsi="Century Gothic"/>
          <w:sz w:val="24"/>
          <w:szCs w:val="24"/>
          <w:lang w:val="en-US"/>
        </w:rPr>
      </w:pPr>
    </w:p>
    <w:p w14:paraId="0F2DCE0F" w14:textId="6B46BBBC" w:rsidR="003243C7" w:rsidRDefault="003243C7">
      <w:pPr>
        <w:rPr>
          <w:rFonts w:ascii="Century Gothic" w:hAnsi="Century Gothic"/>
          <w:sz w:val="24"/>
          <w:szCs w:val="24"/>
          <w:lang w:val="en-US"/>
        </w:rPr>
      </w:pPr>
    </w:p>
    <w:p w14:paraId="7A0C2742" w14:textId="4BB379B5" w:rsidR="00EE2081" w:rsidRDefault="00EE2081">
      <w:pPr>
        <w:rPr>
          <w:rFonts w:ascii="Century Gothic" w:hAnsi="Century Gothic"/>
          <w:sz w:val="24"/>
          <w:szCs w:val="24"/>
          <w:lang w:val="en-US"/>
        </w:rPr>
      </w:pPr>
    </w:p>
    <w:p w14:paraId="0B10BD35" w14:textId="77777777" w:rsidR="0027090C" w:rsidRDefault="0027090C">
      <w:pPr>
        <w:rPr>
          <w:rFonts w:ascii="Century Gothic" w:hAnsi="Century Gothic"/>
          <w:noProof/>
          <w:sz w:val="24"/>
          <w:szCs w:val="24"/>
          <w:lang w:val="en-US"/>
        </w:rPr>
      </w:pPr>
    </w:p>
    <w:p w14:paraId="12F8363A" w14:textId="77777777" w:rsidR="0027090C" w:rsidRDefault="0027090C">
      <w:pPr>
        <w:rPr>
          <w:rFonts w:ascii="Century Gothic" w:hAnsi="Century Gothic"/>
          <w:noProof/>
          <w:sz w:val="24"/>
          <w:szCs w:val="24"/>
          <w:lang w:val="en-US"/>
        </w:rPr>
      </w:pPr>
    </w:p>
    <w:p w14:paraId="3EBFFBCE" w14:textId="3F50EF58" w:rsidR="00EE2081" w:rsidRDefault="00EE2081">
      <w:pPr>
        <w:rPr>
          <w:rFonts w:ascii="Century Gothic" w:hAnsi="Century Gothic"/>
          <w:sz w:val="24"/>
          <w:szCs w:val="24"/>
          <w:lang w:val="en-US"/>
        </w:rPr>
      </w:pPr>
    </w:p>
    <w:p w14:paraId="5C4767A1" w14:textId="1EFACD9A" w:rsidR="00505ACE" w:rsidRDefault="00505ACE">
      <w:pPr>
        <w:rPr>
          <w:rFonts w:ascii="Century Gothic" w:hAnsi="Century Gothic"/>
          <w:noProof/>
          <w:sz w:val="24"/>
          <w:szCs w:val="24"/>
          <w:lang w:val="en-US"/>
        </w:rPr>
      </w:pPr>
    </w:p>
    <w:p w14:paraId="788B5B83" w14:textId="16AE3D21" w:rsidR="00505ACE" w:rsidRDefault="00505ACE">
      <w:pPr>
        <w:rPr>
          <w:rFonts w:ascii="Century Gothic" w:hAnsi="Century Gothic"/>
          <w:noProof/>
          <w:sz w:val="24"/>
          <w:szCs w:val="24"/>
          <w:lang w:val="en-US"/>
        </w:rPr>
      </w:pPr>
    </w:p>
    <w:p w14:paraId="3A1232AB" w14:textId="77777777" w:rsidR="00505ACE" w:rsidRDefault="00505ACE">
      <w:pPr>
        <w:rPr>
          <w:rFonts w:ascii="Century Gothic" w:hAnsi="Century Gothic"/>
          <w:noProof/>
          <w:sz w:val="24"/>
          <w:szCs w:val="24"/>
          <w:lang w:val="en-US"/>
        </w:rPr>
      </w:pPr>
    </w:p>
    <w:p w14:paraId="00442959" w14:textId="77777777" w:rsidR="00505ACE" w:rsidRDefault="00505ACE">
      <w:pPr>
        <w:rPr>
          <w:rFonts w:ascii="Century Gothic" w:hAnsi="Century Gothic"/>
          <w:noProof/>
          <w:sz w:val="24"/>
          <w:szCs w:val="24"/>
          <w:lang w:val="en-US"/>
        </w:rPr>
      </w:pPr>
    </w:p>
    <w:p w14:paraId="04E79665" w14:textId="74CAAB36" w:rsidR="00EE2081" w:rsidRPr="00D12912" w:rsidRDefault="00EE2081">
      <w:pPr>
        <w:rPr>
          <w:rFonts w:ascii="Century Gothic" w:hAnsi="Century Gothic"/>
          <w:sz w:val="24"/>
          <w:szCs w:val="24"/>
          <w:lang w:val="en-US"/>
        </w:rPr>
      </w:pPr>
    </w:p>
    <w:sectPr w:rsidR="00EE2081" w:rsidRPr="00D12912">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539F4" w14:textId="77777777" w:rsidR="00781027" w:rsidRDefault="00781027" w:rsidP="002E58E1">
      <w:pPr>
        <w:spacing w:after="0" w:line="240" w:lineRule="auto"/>
      </w:pPr>
      <w:r>
        <w:separator/>
      </w:r>
    </w:p>
  </w:endnote>
  <w:endnote w:type="continuationSeparator" w:id="0">
    <w:p w14:paraId="1D2673EA" w14:textId="77777777" w:rsidR="00781027" w:rsidRDefault="00781027" w:rsidP="002E5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990A5" w14:textId="77777777" w:rsidR="00781027" w:rsidRDefault="00781027" w:rsidP="002E58E1">
      <w:pPr>
        <w:spacing w:after="0" w:line="240" w:lineRule="auto"/>
      </w:pPr>
      <w:r>
        <w:separator/>
      </w:r>
    </w:p>
  </w:footnote>
  <w:footnote w:type="continuationSeparator" w:id="0">
    <w:p w14:paraId="75F5A700" w14:textId="77777777" w:rsidR="00781027" w:rsidRDefault="00781027" w:rsidP="002E5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8F4D3" w14:textId="43A75BF7" w:rsidR="002E58E1" w:rsidRDefault="002E58E1">
    <w:pPr>
      <w:pStyle w:val="Header"/>
      <w:rPr>
        <w:lang w:val="en-US"/>
      </w:rPr>
    </w:pPr>
    <w:r>
      <w:rPr>
        <w:lang w:val="en-US"/>
      </w:rPr>
      <w:t xml:space="preserve">Lit Circles </w:t>
    </w:r>
  </w:p>
  <w:p w14:paraId="067FF0C5" w14:textId="00EDB2B9" w:rsidR="002E58E1" w:rsidRPr="002E58E1" w:rsidRDefault="002E58E1">
    <w:pPr>
      <w:pStyle w:val="Header"/>
      <w:rPr>
        <w:lang w:val="en-US"/>
      </w:rPr>
    </w:pPr>
    <w:r>
      <w:rPr>
        <w:lang w:val="en-US"/>
      </w:rPr>
      <w:t>Spring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1D8"/>
    <w:multiLevelType w:val="hybridMultilevel"/>
    <w:tmpl w:val="169CB93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2A51C3F"/>
    <w:multiLevelType w:val="hybridMultilevel"/>
    <w:tmpl w:val="8AB24FDA"/>
    <w:lvl w:ilvl="0" w:tplc="ADC017EC">
      <w:start w:val="1"/>
      <w:numFmt w:val="bullet"/>
      <w:lvlText w:val="•"/>
      <w:lvlJc w:val="left"/>
      <w:pPr>
        <w:tabs>
          <w:tab w:val="num" w:pos="720"/>
        </w:tabs>
        <w:ind w:left="720" w:hanging="360"/>
      </w:pPr>
      <w:rPr>
        <w:rFonts w:ascii="Arial" w:hAnsi="Arial" w:hint="default"/>
      </w:rPr>
    </w:lvl>
    <w:lvl w:ilvl="1" w:tplc="06B81FAA" w:tentative="1">
      <w:start w:val="1"/>
      <w:numFmt w:val="bullet"/>
      <w:lvlText w:val="•"/>
      <w:lvlJc w:val="left"/>
      <w:pPr>
        <w:tabs>
          <w:tab w:val="num" w:pos="1440"/>
        </w:tabs>
        <w:ind w:left="1440" w:hanging="360"/>
      </w:pPr>
      <w:rPr>
        <w:rFonts w:ascii="Arial" w:hAnsi="Arial" w:hint="default"/>
      </w:rPr>
    </w:lvl>
    <w:lvl w:ilvl="2" w:tplc="1F4ABE12" w:tentative="1">
      <w:start w:val="1"/>
      <w:numFmt w:val="bullet"/>
      <w:lvlText w:val="•"/>
      <w:lvlJc w:val="left"/>
      <w:pPr>
        <w:tabs>
          <w:tab w:val="num" w:pos="2160"/>
        </w:tabs>
        <w:ind w:left="2160" w:hanging="360"/>
      </w:pPr>
      <w:rPr>
        <w:rFonts w:ascii="Arial" w:hAnsi="Arial" w:hint="default"/>
      </w:rPr>
    </w:lvl>
    <w:lvl w:ilvl="3" w:tplc="2F22B8F4" w:tentative="1">
      <w:start w:val="1"/>
      <w:numFmt w:val="bullet"/>
      <w:lvlText w:val="•"/>
      <w:lvlJc w:val="left"/>
      <w:pPr>
        <w:tabs>
          <w:tab w:val="num" w:pos="2880"/>
        </w:tabs>
        <w:ind w:left="2880" w:hanging="360"/>
      </w:pPr>
      <w:rPr>
        <w:rFonts w:ascii="Arial" w:hAnsi="Arial" w:hint="default"/>
      </w:rPr>
    </w:lvl>
    <w:lvl w:ilvl="4" w:tplc="02B66396" w:tentative="1">
      <w:start w:val="1"/>
      <w:numFmt w:val="bullet"/>
      <w:lvlText w:val="•"/>
      <w:lvlJc w:val="left"/>
      <w:pPr>
        <w:tabs>
          <w:tab w:val="num" w:pos="3600"/>
        </w:tabs>
        <w:ind w:left="3600" w:hanging="360"/>
      </w:pPr>
      <w:rPr>
        <w:rFonts w:ascii="Arial" w:hAnsi="Arial" w:hint="default"/>
      </w:rPr>
    </w:lvl>
    <w:lvl w:ilvl="5" w:tplc="07F6D554" w:tentative="1">
      <w:start w:val="1"/>
      <w:numFmt w:val="bullet"/>
      <w:lvlText w:val="•"/>
      <w:lvlJc w:val="left"/>
      <w:pPr>
        <w:tabs>
          <w:tab w:val="num" w:pos="4320"/>
        </w:tabs>
        <w:ind w:left="4320" w:hanging="360"/>
      </w:pPr>
      <w:rPr>
        <w:rFonts w:ascii="Arial" w:hAnsi="Arial" w:hint="default"/>
      </w:rPr>
    </w:lvl>
    <w:lvl w:ilvl="6" w:tplc="A254056A" w:tentative="1">
      <w:start w:val="1"/>
      <w:numFmt w:val="bullet"/>
      <w:lvlText w:val="•"/>
      <w:lvlJc w:val="left"/>
      <w:pPr>
        <w:tabs>
          <w:tab w:val="num" w:pos="5040"/>
        </w:tabs>
        <w:ind w:left="5040" w:hanging="360"/>
      </w:pPr>
      <w:rPr>
        <w:rFonts w:ascii="Arial" w:hAnsi="Arial" w:hint="default"/>
      </w:rPr>
    </w:lvl>
    <w:lvl w:ilvl="7" w:tplc="2E920390" w:tentative="1">
      <w:start w:val="1"/>
      <w:numFmt w:val="bullet"/>
      <w:lvlText w:val="•"/>
      <w:lvlJc w:val="left"/>
      <w:pPr>
        <w:tabs>
          <w:tab w:val="num" w:pos="5760"/>
        </w:tabs>
        <w:ind w:left="5760" w:hanging="360"/>
      </w:pPr>
      <w:rPr>
        <w:rFonts w:ascii="Arial" w:hAnsi="Arial" w:hint="default"/>
      </w:rPr>
    </w:lvl>
    <w:lvl w:ilvl="8" w:tplc="E38E41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99A75E4"/>
    <w:multiLevelType w:val="hybridMultilevel"/>
    <w:tmpl w:val="1F2088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912"/>
    <w:rsid w:val="0008102E"/>
    <w:rsid w:val="001436EE"/>
    <w:rsid w:val="00185AD5"/>
    <w:rsid w:val="00223381"/>
    <w:rsid w:val="0027090C"/>
    <w:rsid w:val="002C1236"/>
    <w:rsid w:val="002E58E1"/>
    <w:rsid w:val="002F25F3"/>
    <w:rsid w:val="003243C7"/>
    <w:rsid w:val="00341C86"/>
    <w:rsid w:val="00380D6C"/>
    <w:rsid w:val="00393192"/>
    <w:rsid w:val="003C6730"/>
    <w:rsid w:val="0040293D"/>
    <w:rsid w:val="00464E68"/>
    <w:rsid w:val="00472F52"/>
    <w:rsid w:val="00505ACE"/>
    <w:rsid w:val="0057171F"/>
    <w:rsid w:val="00611A52"/>
    <w:rsid w:val="006E6EA9"/>
    <w:rsid w:val="00724C43"/>
    <w:rsid w:val="007441CC"/>
    <w:rsid w:val="007457AB"/>
    <w:rsid w:val="00781027"/>
    <w:rsid w:val="007A40E2"/>
    <w:rsid w:val="007E7A78"/>
    <w:rsid w:val="00945B54"/>
    <w:rsid w:val="009846CA"/>
    <w:rsid w:val="009C47F2"/>
    <w:rsid w:val="00A47DF5"/>
    <w:rsid w:val="00AC0EC2"/>
    <w:rsid w:val="00AF0123"/>
    <w:rsid w:val="00B6186A"/>
    <w:rsid w:val="00B85CEF"/>
    <w:rsid w:val="00C705D5"/>
    <w:rsid w:val="00CB56BA"/>
    <w:rsid w:val="00CB582B"/>
    <w:rsid w:val="00CE3921"/>
    <w:rsid w:val="00D12912"/>
    <w:rsid w:val="00DD1CAA"/>
    <w:rsid w:val="00DD6B75"/>
    <w:rsid w:val="00DF5170"/>
    <w:rsid w:val="00E44329"/>
    <w:rsid w:val="00E462F4"/>
    <w:rsid w:val="00E6064F"/>
    <w:rsid w:val="00ED04C7"/>
    <w:rsid w:val="00EE2081"/>
    <w:rsid w:val="00EE24F7"/>
    <w:rsid w:val="00F16F49"/>
    <w:rsid w:val="00F37C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B40D"/>
  <w15:chartTrackingRefBased/>
  <w15:docId w15:val="{7E3AC64B-5DC1-46B9-AC5B-DAE4AC82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0E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58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58E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E5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8E1"/>
  </w:style>
  <w:style w:type="paragraph" w:styleId="Footer">
    <w:name w:val="footer"/>
    <w:basedOn w:val="Normal"/>
    <w:link w:val="FooterChar"/>
    <w:uiPriority w:val="99"/>
    <w:unhideWhenUsed/>
    <w:rsid w:val="002E5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8E1"/>
  </w:style>
  <w:style w:type="paragraph" w:styleId="ListParagraph">
    <w:name w:val="List Paragraph"/>
    <w:basedOn w:val="Normal"/>
    <w:uiPriority w:val="34"/>
    <w:qFormat/>
    <w:rsid w:val="00B85CEF"/>
    <w:pPr>
      <w:ind w:left="720"/>
      <w:contextualSpacing/>
    </w:pPr>
  </w:style>
  <w:style w:type="character" w:customStyle="1" w:styleId="Heading1Char">
    <w:name w:val="Heading 1 Char"/>
    <w:basedOn w:val="DefaultParagraphFont"/>
    <w:link w:val="Heading1"/>
    <w:uiPriority w:val="9"/>
    <w:rsid w:val="00AC0EC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C0EC2"/>
    <w:rPr>
      <w:color w:val="0563C1" w:themeColor="hyperlink"/>
      <w:u w:val="single"/>
    </w:rPr>
  </w:style>
  <w:style w:type="character" w:styleId="UnresolvedMention">
    <w:name w:val="Unresolved Mention"/>
    <w:basedOn w:val="DefaultParagraphFont"/>
    <w:uiPriority w:val="99"/>
    <w:semiHidden/>
    <w:unhideWhenUsed/>
    <w:rsid w:val="009846CA"/>
    <w:rPr>
      <w:color w:val="605E5C"/>
      <w:shd w:val="clear" w:color="auto" w:fill="E1DFDD"/>
    </w:rPr>
  </w:style>
  <w:style w:type="character" w:styleId="FollowedHyperlink">
    <w:name w:val="FollowedHyperlink"/>
    <w:basedOn w:val="DefaultParagraphFont"/>
    <w:uiPriority w:val="99"/>
    <w:semiHidden/>
    <w:unhideWhenUsed/>
    <w:rsid w:val="009C47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943754">
      <w:bodyDiv w:val="1"/>
      <w:marLeft w:val="0"/>
      <w:marRight w:val="0"/>
      <w:marTop w:val="0"/>
      <w:marBottom w:val="0"/>
      <w:divBdr>
        <w:top w:val="none" w:sz="0" w:space="0" w:color="auto"/>
        <w:left w:val="none" w:sz="0" w:space="0" w:color="auto"/>
        <w:bottom w:val="none" w:sz="0" w:space="0" w:color="auto"/>
        <w:right w:val="none" w:sz="0" w:space="0" w:color="auto"/>
      </w:divBdr>
      <w:divsChild>
        <w:div w:id="598681508">
          <w:marLeft w:val="360"/>
          <w:marRight w:val="0"/>
          <w:marTop w:val="200"/>
          <w:marBottom w:val="0"/>
          <w:divBdr>
            <w:top w:val="none" w:sz="0" w:space="0" w:color="auto"/>
            <w:left w:val="none" w:sz="0" w:space="0" w:color="auto"/>
            <w:bottom w:val="none" w:sz="0" w:space="0" w:color="auto"/>
            <w:right w:val="none" w:sz="0" w:space="0" w:color="auto"/>
          </w:divBdr>
        </w:div>
        <w:div w:id="1066149587">
          <w:marLeft w:val="360"/>
          <w:marRight w:val="0"/>
          <w:marTop w:val="200"/>
          <w:marBottom w:val="0"/>
          <w:divBdr>
            <w:top w:val="none" w:sz="0" w:space="0" w:color="auto"/>
            <w:left w:val="none" w:sz="0" w:space="0" w:color="auto"/>
            <w:bottom w:val="none" w:sz="0" w:space="0" w:color="auto"/>
            <w:right w:val="none" w:sz="0" w:space="0" w:color="auto"/>
          </w:divBdr>
        </w:div>
        <w:div w:id="3678251">
          <w:marLeft w:val="360"/>
          <w:marRight w:val="0"/>
          <w:marTop w:val="200"/>
          <w:marBottom w:val="0"/>
          <w:divBdr>
            <w:top w:val="none" w:sz="0" w:space="0" w:color="auto"/>
            <w:left w:val="none" w:sz="0" w:space="0" w:color="auto"/>
            <w:bottom w:val="none" w:sz="0" w:space="0" w:color="auto"/>
            <w:right w:val="none" w:sz="0" w:space="0" w:color="auto"/>
          </w:divBdr>
        </w:div>
      </w:divsChild>
    </w:div>
    <w:div w:id="397367806">
      <w:bodyDiv w:val="1"/>
      <w:marLeft w:val="0"/>
      <w:marRight w:val="0"/>
      <w:marTop w:val="0"/>
      <w:marBottom w:val="0"/>
      <w:divBdr>
        <w:top w:val="none" w:sz="0" w:space="0" w:color="auto"/>
        <w:left w:val="none" w:sz="0" w:space="0" w:color="auto"/>
        <w:bottom w:val="none" w:sz="0" w:space="0" w:color="auto"/>
        <w:right w:val="none" w:sz="0" w:space="0" w:color="auto"/>
      </w:divBdr>
      <w:divsChild>
        <w:div w:id="484081305">
          <w:marLeft w:val="360"/>
          <w:marRight w:val="0"/>
          <w:marTop w:val="200"/>
          <w:marBottom w:val="0"/>
          <w:divBdr>
            <w:top w:val="none" w:sz="0" w:space="0" w:color="auto"/>
            <w:left w:val="none" w:sz="0" w:space="0" w:color="auto"/>
            <w:bottom w:val="none" w:sz="0" w:space="0" w:color="auto"/>
            <w:right w:val="none" w:sz="0" w:space="0" w:color="auto"/>
          </w:divBdr>
        </w:div>
        <w:div w:id="1354066161">
          <w:marLeft w:val="360"/>
          <w:marRight w:val="0"/>
          <w:marTop w:val="200"/>
          <w:marBottom w:val="0"/>
          <w:divBdr>
            <w:top w:val="none" w:sz="0" w:space="0" w:color="auto"/>
            <w:left w:val="none" w:sz="0" w:space="0" w:color="auto"/>
            <w:bottom w:val="none" w:sz="0" w:space="0" w:color="auto"/>
            <w:right w:val="none" w:sz="0" w:space="0" w:color="auto"/>
          </w:divBdr>
        </w:div>
        <w:div w:id="186440077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let.com/sthomasen/mxveluy1a859pufy" TargetMode="External"/><Relationship Id="rId13" Type="http://schemas.openxmlformats.org/officeDocument/2006/relationships/hyperlink" Target="https://www.youtube.com/watch?v=zYK5jBEUWJk&amp;ab_channel=MorganReale" TargetMode="External"/><Relationship Id="rId3" Type="http://schemas.openxmlformats.org/officeDocument/2006/relationships/settings" Target="settings.xml"/><Relationship Id="rId7" Type="http://schemas.openxmlformats.org/officeDocument/2006/relationships/hyperlink" Target="https://padlet.com/sthomasen/qrwc1gv1kngnspj0" TargetMode="External"/><Relationship Id="rId12" Type="http://schemas.openxmlformats.org/officeDocument/2006/relationships/hyperlink" Target="https://padlet.com/sthomasen/f2elifywhvi3ygc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dlet.com/sthomasen/2muj6lmzt2ffnurz"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adlet.com/sthomasen/grrtbxdeizn6ux56" TargetMode="External"/><Relationship Id="rId4" Type="http://schemas.openxmlformats.org/officeDocument/2006/relationships/webSettings" Target="webSettings.xml"/><Relationship Id="rId9" Type="http://schemas.openxmlformats.org/officeDocument/2006/relationships/hyperlink" Target="https://padlet.com/sthomasen/5kfqv85yeex932ch"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20</cp:revision>
  <dcterms:created xsi:type="dcterms:W3CDTF">2020-12-03T18:21:00Z</dcterms:created>
  <dcterms:modified xsi:type="dcterms:W3CDTF">2021-05-31T03:37:00Z</dcterms:modified>
</cp:coreProperties>
</file>