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CFC9" w14:textId="32704224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2"/>
          <w:szCs w:val="22"/>
        </w:rPr>
      </w:pPr>
      <w:r w:rsidRPr="000F1380">
        <w:rPr>
          <w:rStyle w:val="Heading1Char"/>
          <w:sz w:val="44"/>
          <w:szCs w:val="44"/>
        </w:rPr>
        <w:t>Haikus in response to “A Negro Speaks of Rivers”</w:t>
      </w:r>
      <w:r w:rsidRPr="000F1380">
        <w:rPr>
          <w:rFonts w:ascii="Segoe UI" w:hAnsi="Segoe UI" w:cs="Segoe UI"/>
          <w:color w:val="444444"/>
          <w:sz w:val="28"/>
          <w:szCs w:val="28"/>
        </w:rPr>
        <w:t xml:space="preserve"> </w:t>
      </w:r>
      <w:r w:rsidRPr="000F1380">
        <w:rPr>
          <w:rFonts w:ascii="Segoe UI" w:hAnsi="Segoe UI" w:cs="Segoe UI"/>
          <w:color w:val="444444"/>
          <w:sz w:val="22"/>
          <w:szCs w:val="22"/>
        </w:rPr>
        <w:t>by Langston Hughes</w:t>
      </w:r>
    </w:p>
    <w:p w14:paraId="5D29FFE8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 w:cs="Segoe UI"/>
          <w:color w:val="444444"/>
          <w:sz w:val="28"/>
          <w:szCs w:val="28"/>
        </w:rPr>
        <w:sectPr w:rsidR="000F1380" w:rsidRPr="000F1380" w:rsidSect="000F1380"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7ED02F7" w14:textId="24155A7E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 w:cs="Segoe UI"/>
          <w:color w:val="444444"/>
          <w:sz w:val="28"/>
          <w:szCs w:val="28"/>
        </w:rPr>
      </w:pPr>
      <w:r w:rsidRPr="000F1380">
        <w:rPr>
          <w:rFonts w:ascii="Verdana" w:hAnsi="Verdana" w:cs="Segoe UI"/>
          <w:color w:val="444444"/>
          <w:sz w:val="28"/>
          <w:szCs w:val="28"/>
        </w:rPr>
        <w:t>Rivers, bright and deep</w:t>
      </w:r>
    </w:p>
    <w:p w14:paraId="5A97A368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 w:cs="Segoe UI"/>
          <w:color w:val="444444"/>
          <w:sz w:val="28"/>
          <w:szCs w:val="28"/>
        </w:rPr>
      </w:pPr>
      <w:r w:rsidRPr="000F1380">
        <w:rPr>
          <w:rFonts w:ascii="Verdana" w:hAnsi="Verdana" w:cs="Segoe UI"/>
          <w:color w:val="444444"/>
          <w:sz w:val="28"/>
          <w:szCs w:val="28"/>
        </w:rPr>
        <w:t>They path out our long journey</w:t>
      </w:r>
    </w:p>
    <w:p w14:paraId="0664B95B" w14:textId="503ED08D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 w:cs="Segoe UI"/>
          <w:color w:val="444444"/>
          <w:sz w:val="28"/>
          <w:szCs w:val="28"/>
        </w:rPr>
      </w:pPr>
      <w:r w:rsidRPr="000F1380">
        <w:rPr>
          <w:rFonts w:ascii="Verdana" w:hAnsi="Verdana" w:cs="Segoe UI"/>
          <w:color w:val="444444"/>
          <w:sz w:val="28"/>
          <w:szCs w:val="28"/>
        </w:rPr>
        <w:t>Keeping our soul strong</w:t>
      </w:r>
    </w:p>
    <w:p w14:paraId="14D389A4" w14:textId="2DCDDDC8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</w:rPr>
      </w:pPr>
      <w:r w:rsidRPr="000F1380">
        <w:rPr>
          <w:rFonts w:ascii="Segoe UI" w:hAnsi="Segoe UI" w:cs="Segoe UI"/>
          <w:color w:val="444444"/>
        </w:rPr>
        <w:t xml:space="preserve">By </w:t>
      </w:r>
      <w:proofErr w:type="spellStart"/>
      <w:r w:rsidRPr="000F1380">
        <w:rPr>
          <w:rFonts w:ascii="Segoe UI" w:hAnsi="Segoe UI" w:cs="Segoe UI"/>
          <w:color w:val="444444"/>
        </w:rPr>
        <w:t>Conor</w:t>
      </w:r>
      <w:proofErr w:type="spellEnd"/>
      <w:r w:rsidRPr="000F1380">
        <w:rPr>
          <w:rFonts w:ascii="Segoe UI" w:hAnsi="Segoe UI" w:cs="Segoe UI"/>
          <w:color w:val="444444"/>
        </w:rPr>
        <w:t xml:space="preserve"> </w:t>
      </w:r>
    </w:p>
    <w:p w14:paraId="6703ADA4" w14:textId="6127931A" w:rsidR="00CB582B" w:rsidRPr="000F1380" w:rsidRDefault="00CB582B">
      <w:pPr>
        <w:rPr>
          <w:sz w:val="24"/>
          <w:szCs w:val="24"/>
        </w:rPr>
      </w:pPr>
    </w:p>
    <w:p w14:paraId="65A17A96" w14:textId="20851863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Segoe UI"/>
          <w:color w:val="444444"/>
          <w:sz w:val="28"/>
          <w:szCs w:val="28"/>
        </w:rPr>
      </w:pPr>
      <w:r w:rsidRPr="000F1380">
        <w:rPr>
          <w:rFonts w:ascii="Century Gothic" w:hAnsi="Century Gothic" w:cs="Segoe UI"/>
          <w:color w:val="444444"/>
          <w:sz w:val="28"/>
          <w:szCs w:val="28"/>
        </w:rPr>
        <w:t>R</w:t>
      </w:r>
      <w:r w:rsidRPr="000F1380">
        <w:rPr>
          <w:rFonts w:ascii="Century Gothic" w:hAnsi="Century Gothic" w:cs="Segoe UI"/>
          <w:color w:val="444444"/>
          <w:sz w:val="28"/>
          <w:szCs w:val="28"/>
        </w:rPr>
        <w:t>iver connects time</w:t>
      </w:r>
    </w:p>
    <w:p w14:paraId="7EE8AEA5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Segoe UI"/>
          <w:color w:val="444444"/>
          <w:sz w:val="28"/>
          <w:szCs w:val="28"/>
        </w:rPr>
      </w:pPr>
      <w:r w:rsidRPr="000F1380">
        <w:rPr>
          <w:rFonts w:ascii="Century Gothic" w:hAnsi="Century Gothic" w:cs="Segoe UI"/>
          <w:color w:val="444444"/>
          <w:sz w:val="28"/>
          <w:szCs w:val="28"/>
        </w:rPr>
        <w:t>history becomes culture</w:t>
      </w:r>
    </w:p>
    <w:p w14:paraId="3F80EE32" w14:textId="4DC20970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Segoe UI"/>
          <w:color w:val="444444"/>
          <w:sz w:val="28"/>
          <w:szCs w:val="28"/>
        </w:rPr>
      </w:pPr>
      <w:r w:rsidRPr="000F1380">
        <w:rPr>
          <w:rFonts w:ascii="Century Gothic" w:hAnsi="Century Gothic" w:cs="Segoe UI"/>
          <w:color w:val="444444"/>
          <w:sz w:val="28"/>
          <w:szCs w:val="28"/>
        </w:rPr>
        <w:t>culture is our pride</w:t>
      </w:r>
    </w:p>
    <w:p w14:paraId="27F0E7FA" w14:textId="402C008F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</w:rPr>
      </w:pPr>
      <w:r w:rsidRPr="000F1380">
        <w:rPr>
          <w:rFonts w:ascii="Segoe UI" w:hAnsi="Segoe UI" w:cs="Segoe UI"/>
          <w:color w:val="444444"/>
        </w:rPr>
        <w:t xml:space="preserve">by David </w:t>
      </w:r>
    </w:p>
    <w:p w14:paraId="731E3F65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8"/>
          <w:szCs w:val="28"/>
        </w:rPr>
      </w:pPr>
    </w:p>
    <w:p w14:paraId="39C8A02F" w14:textId="77777777" w:rsidR="000F1380" w:rsidRPr="000F1380" w:rsidRDefault="000F1380" w:rsidP="000F1380">
      <w:pPr>
        <w:pStyle w:val="p1"/>
        <w:shd w:val="clear" w:color="auto" w:fill="FFFFFF"/>
        <w:spacing w:before="240" w:beforeAutospacing="0" w:after="240" w:afterAutospacing="0"/>
        <w:rPr>
          <w:rFonts w:ascii="Georgia" w:hAnsi="Georgia" w:cs="Segoe UI"/>
          <w:color w:val="444444"/>
          <w:sz w:val="28"/>
          <w:szCs w:val="28"/>
        </w:rPr>
      </w:pPr>
      <w:r w:rsidRPr="000F1380">
        <w:rPr>
          <w:rFonts w:ascii="Georgia" w:hAnsi="Georgia" w:cs="Segoe UI"/>
          <w:color w:val="444444"/>
          <w:sz w:val="28"/>
          <w:szCs w:val="28"/>
        </w:rPr>
        <w:t>Rivers tell stories</w:t>
      </w:r>
    </w:p>
    <w:p w14:paraId="60B60F67" w14:textId="77777777" w:rsidR="000F1380" w:rsidRPr="000F1380" w:rsidRDefault="000F1380" w:rsidP="000F1380">
      <w:pPr>
        <w:pStyle w:val="p1"/>
        <w:shd w:val="clear" w:color="auto" w:fill="FFFFFF"/>
        <w:spacing w:before="240" w:beforeAutospacing="0" w:after="240" w:afterAutospacing="0"/>
        <w:rPr>
          <w:rFonts w:ascii="Georgia" w:hAnsi="Georgia" w:cs="Segoe UI"/>
          <w:color w:val="444444"/>
          <w:sz w:val="28"/>
          <w:szCs w:val="28"/>
        </w:rPr>
      </w:pPr>
      <w:r w:rsidRPr="000F1380">
        <w:rPr>
          <w:rFonts w:ascii="Georgia" w:hAnsi="Georgia" w:cs="Segoe UI"/>
          <w:color w:val="444444"/>
          <w:sz w:val="28"/>
          <w:szCs w:val="28"/>
        </w:rPr>
        <w:t>Their long and winding tales</w:t>
      </w:r>
    </w:p>
    <w:p w14:paraId="4379C493" w14:textId="77777777" w:rsidR="000F1380" w:rsidRPr="000F1380" w:rsidRDefault="000F1380" w:rsidP="000F1380">
      <w:pPr>
        <w:pStyle w:val="p1"/>
        <w:shd w:val="clear" w:color="auto" w:fill="FFFFFF"/>
        <w:spacing w:before="240" w:beforeAutospacing="0" w:after="240" w:afterAutospacing="0"/>
        <w:rPr>
          <w:rFonts w:ascii="Georgia" w:hAnsi="Georgia" w:cs="Segoe UI"/>
          <w:color w:val="444444"/>
          <w:sz w:val="28"/>
          <w:szCs w:val="28"/>
        </w:rPr>
      </w:pPr>
      <w:r w:rsidRPr="000F1380">
        <w:rPr>
          <w:rFonts w:ascii="Georgia" w:hAnsi="Georgia" w:cs="Segoe UI"/>
          <w:color w:val="444444"/>
          <w:sz w:val="28"/>
          <w:szCs w:val="28"/>
        </w:rPr>
        <w:t>Deep dark memories</w:t>
      </w:r>
    </w:p>
    <w:p w14:paraId="3177134B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Segoe UI"/>
          <w:color w:val="444444"/>
        </w:rPr>
      </w:pPr>
      <w:r w:rsidRPr="000F1380">
        <w:rPr>
          <w:rFonts w:ascii="Georgia" w:hAnsi="Georgia" w:cs="Segoe UI"/>
          <w:color w:val="444444"/>
        </w:rPr>
        <w:t xml:space="preserve">By Julia </w:t>
      </w:r>
    </w:p>
    <w:p w14:paraId="05EBB386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8"/>
          <w:szCs w:val="28"/>
        </w:rPr>
      </w:pPr>
    </w:p>
    <w:p w14:paraId="2676994F" w14:textId="77777777" w:rsidR="000F1380" w:rsidRPr="000F1380" w:rsidRDefault="000F1380" w:rsidP="000F1380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Malgun Gothic" w:eastAsia="Malgun Gothic" w:hAnsi="Malgun Gothic" w:cs="Segoe UI"/>
          <w:b w:val="0"/>
          <w:bCs w:val="0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139D264C" w14:textId="68AF41A7" w:rsidR="000F1380" w:rsidRPr="000F1380" w:rsidRDefault="000F1380" w:rsidP="000F1380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bCs/>
          <w:color w:val="444444"/>
          <w:sz w:val="22"/>
          <w:szCs w:val="22"/>
        </w:rPr>
      </w:pPr>
      <w:r w:rsidRPr="000F1380">
        <w:rPr>
          <w:rStyle w:val="Strong"/>
          <w:rFonts w:ascii="Malgun Gothic" w:eastAsia="Malgun Gothic" w:hAnsi="Malgun Gothic" w:cs="Segoe UI" w:hint="eastAsia"/>
          <w:b w:val="0"/>
          <w:bCs w:val="0"/>
          <w:color w:val="000000"/>
          <w:sz w:val="28"/>
          <w:szCs w:val="28"/>
          <w:lang w:val="en-US"/>
        </w:rPr>
        <w:t>Their deep history</w:t>
      </w:r>
    </w:p>
    <w:p w14:paraId="6027F7FF" w14:textId="77777777" w:rsidR="000F1380" w:rsidRPr="000F1380" w:rsidRDefault="000F1380" w:rsidP="000F1380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bCs/>
          <w:color w:val="444444"/>
          <w:sz w:val="22"/>
          <w:szCs w:val="22"/>
        </w:rPr>
      </w:pPr>
      <w:r w:rsidRPr="000F1380">
        <w:rPr>
          <w:rStyle w:val="Strong"/>
          <w:rFonts w:ascii="Malgun Gothic" w:eastAsia="Malgun Gothic" w:hAnsi="Malgun Gothic" w:cs="Segoe UI" w:hint="eastAsia"/>
          <w:b w:val="0"/>
          <w:bCs w:val="0"/>
          <w:color w:val="000000"/>
          <w:sz w:val="28"/>
          <w:szCs w:val="28"/>
          <w:lang w:val="en-US"/>
        </w:rPr>
        <w:t>Proud, made him to write a verse</w:t>
      </w:r>
    </w:p>
    <w:p w14:paraId="4A43FED4" w14:textId="481EC993" w:rsidR="000F1380" w:rsidRPr="000F1380" w:rsidRDefault="000F1380" w:rsidP="000F1380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Segoe UI" w:hAnsi="Segoe UI" w:cs="Segoe UI"/>
          <w:color w:val="444444"/>
          <w:sz w:val="22"/>
          <w:szCs w:val="22"/>
        </w:rPr>
      </w:pPr>
      <w:r w:rsidRPr="000F1380">
        <w:rPr>
          <w:rStyle w:val="Strong"/>
          <w:rFonts w:ascii="Malgun Gothic" w:eastAsia="Malgun Gothic" w:hAnsi="Malgun Gothic" w:cs="Segoe UI" w:hint="eastAsia"/>
          <w:b w:val="0"/>
          <w:bCs w:val="0"/>
          <w:color w:val="000000"/>
          <w:sz w:val="28"/>
          <w:szCs w:val="28"/>
          <w:lang w:val="en-US"/>
        </w:rPr>
        <w:t>Became masterpiece</w:t>
      </w:r>
    </w:p>
    <w:p w14:paraId="2023BBB0" w14:textId="3E52D66D" w:rsidR="000F1380" w:rsidRPr="000F1380" w:rsidRDefault="000F1380" w:rsidP="000F1380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Malgun Gothic" w:eastAsia="Malgun Gothic" w:hAnsi="Malgun Gothic" w:cs="Segoe UI"/>
          <w:b w:val="0"/>
          <w:bCs w:val="0"/>
          <w:color w:val="000000"/>
          <w:lang w:val="en-US"/>
        </w:rPr>
      </w:pPr>
      <w:r w:rsidRPr="000F1380">
        <w:rPr>
          <w:rStyle w:val="Strong"/>
          <w:rFonts w:ascii="Malgun Gothic" w:eastAsia="Malgun Gothic" w:hAnsi="Malgun Gothic" w:cs="Segoe UI"/>
          <w:b w:val="0"/>
          <w:bCs w:val="0"/>
          <w:color w:val="000000"/>
          <w:lang w:val="en-US"/>
        </w:rPr>
        <w:t xml:space="preserve">By </w:t>
      </w:r>
      <w:proofErr w:type="spellStart"/>
      <w:r w:rsidRPr="000F1380">
        <w:rPr>
          <w:rStyle w:val="Strong"/>
          <w:rFonts w:ascii="Malgun Gothic" w:eastAsia="Malgun Gothic" w:hAnsi="Malgun Gothic" w:cs="Segoe UI"/>
          <w:b w:val="0"/>
          <w:bCs w:val="0"/>
          <w:color w:val="000000"/>
          <w:lang w:val="en-US"/>
        </w:rPr>
        <w:t>Gio</w:t>
      </w:r>
      <w:proofErr w:type="spellEnd"/>
      <w:r w:rsidRPr="000F1380">
        <w:rPr>
          <w:rStyle w:val="Strong"/>
          <w:rFonts w:ascii="Malgun Gothic" w:eastAsia="Malgun Gothic" w:hAnsi="Malgun Gothic" w:cs="Segoe UI"/>
          <w:b w:val="0"/>
          <w:bCs w:val="0"/>
          <w:color w:val="000000"/>
          <w:lang w:val="en-US"/>
        </w:rPr>
        <w:t xml:space="preserve"> </w:t>
      </w:r>
    </w:p>
    <w:p w14:paraId="0AF8D6A9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Malgun Gothic" w:eastAsia="Malgun Gothic" w:hAnsi="Malgun Gothic" w:cs="Segoe UI"/>
          <w:b w:val="0"/>
          <w:bCs w:val="0"/>
          <w:color w:val="000000"/>
          <w:sz w:val="28"/>
          <w:szCs w:val="28"/>
          <w:lang w:val="en-US"/>
        </w:rPr>
      </w:pPr>
    </w:p>
    <w:p w14:paraId="7ED6AC5C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8"/>
          <w:szCs w:val="28"/>
        </w:rPr>
      </w:pPr>
      <w:r w:rsidRPr="000F1380">
        <w:rPr>
          <w:rFonts w:ascii="Arial" w:hAnsi="Arial" w:cs="Arial"/>
          <w:color w:val="444444"/>
          <w:sz w:val="28"/>
          <w:szCs w:val="28"/>
        </w:rPr>
        <w:t>A deep history</w:t>
      </w:r>
    </w:p>
    <w:p w14:paraId="0C9F3A17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8"/>
          <w:szCs w:val="28"/>
        </w:rPr>
      </w:pPr>
      <w:r w:rsidRPr="000F1380">
        <w:rPr>
          <w:rFonts w:ascii="Arial" w:hAnsi="Arial" w:cs="Arial"/>
          <w:color w:val="444444"/>
          <w:sz w:val="28"/>
          <w:szCs w:val="28"/>
        </w:rPr>
        <w:t>As deep as ancient rivers</w:t>
      </w:r>
    </w:p>
    <w:p w14:paraId="538430C9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8"/>
          <w:szCs w:val="28"/>
        </w:rPr>
      </w:pPr>
      <w:r w:rsidRPr="000F1380">
        <w:rPr>
          <w:rFonts w:ascii="Arial" w:hAnsi="Arial" w:cs="Arial"/>
          <w:color w:val="444444"/>
          <w:sz w:val="28"/>
          <w:szCs w:val="28"/>
        </w:rPr>
        <w:t>Strong and powerful</w:t>
      </w:r>
    </w:p>
    <w:p w14:paraId="617FC5CE" w14:textId="23437235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</w:rPr>
      </w:pPr>
      <w:r w:rsidRPr="000F1380">
        <w:rPr>
          <w:rFonts w:ascii="Arial" w:hAnsi="Arial" w:cs="Arial"/>
          <w:color w:val="444444"/>
        </w:rPr>
        <w:t>By Kylee</w:t>
      </w:r>
    </w:p>
    <w:p w14:paraId="6D811027" w14:textId="0B558B2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2"/>
          <w:szCs w:val="22"/>
        </w:rPr>
      </w:pPr>
    </w:p>
    <w:p w14:paraId="798060B8" w14:textId="77777777" w:rsidR="000F1380" w:rsidRPr="000F1380" w:rsidRDefault="000F1380" w:rsidP="000F1380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2"/>
          <w:szCs w:val="22"/>
        </w:rPr>
        <w:sectPr w:rsidR="000F1380" w:rsidRPr="000F1380" w:rsidSect="000F1380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6432B61" w14:textId="77777777" w:rsidR="000F1380" w:rsidRPr="000F1380" w:rsidRDefault="000F1380">
      <w:pPr>
        <w:rPr>
          <w:sz w:val="24"/>
          <w:szCs w:val="24"/>
        </w:rPr>
      </w:pPr>
    </w:p>
    <w:sectPr w:rsidR="000F1380" w:rsidRPr="000F1380" w:rsidSect="000F1380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80"/>
    <w:rsid w:val="000F1380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D6A0"/>
  <w15:chartTrackingRefBased/>
  <w15:docId w15:val="{17F4F559-513F-4232-808C-5BD39D7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F1380"/>
    <w:rPr>
      <w:b/>
      <w:bCs/>
    </w:rPr>
  </w:style>
  <w:style w:type="paragraph" w:customStyle="1" w:styleId="p1">
    <w:name w:val="p1"/>
    <w:basedOn w:val="Normal"/>
    <w:rsid w:val="000F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F1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F1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1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2020-02-18T21:30:00Z</dcterms:created>
  <dcterms:modified xsi:type="dcterms:W3CDTF">2020-02-18T21:40:00Z</dcterms:modified>
</cp:coreProperties>
</file>