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2B" w:rsidRDefault="00584FF2" w:rsidP="005C7023">
      <w:pPr>
        <w:pStyle w:val="Title"/>
        <w:rPr>
          <w:lang w:val="en-US"/>
        </w:rPr>
      </w:pPr>
      <w:r>
        <w:rPr>
          <w:lang w:val="en-US"/>
        </w:rPr>
        <w:t xml:space="preserve">Sources examined in English 12 </w:t>
      </w:r>
    </w:p>
    <w:p w:rsidR="00584FF2" w:rsidRPr="00584FF2" w:rsidRDefault="00584FF2">
      <w:pPr>
        <w:rPr>
          <w:b/>
          <w:lang w:val="en-US"/>
        </w:rPr>
      </w:pPr>
      <w:bookmarkStart w:id="0" w:name="_GoBack"/>
      <w:bookmarkEnd w:id="0"/>
      <w:r w:rsidRPr="00584FF2">
        <w:rPr>
          <w:b/>
          <w:lang w:val="en-US"/>
        </w:rPr>
        <w:t>Novel</w:t>
      </w:r>
    </w:p>
    <w:p w:rsidR="00584FF2" w:rsidRPr="005C7023" w:rsidRDefault="00584FF2">
      <w:pPr>
        <w:rPr>
          <w:i/>
          <w:lang w:val="en-US"/>
        </w:rPr>
      </w:pPr>
      <w:r w:rsidRPr="005C7023">
        <w:rPr>
          <w:i/>
          <w:lang w:val="en-US"/>
        </w:rPr>
        <w:t>Lit circle choice</w:t>
      </w:r>
    </w:p>
    <w:p w:rsidR="00584FF2" w:rsidRPr="00584FF2" w:rsidRDefault="00584FF2">
      <w:pPr>
        <w:rPr>
          <w:b/>
          <w:lang w:val="en-US"/>
        </w:rPr>
      </w:pPr>
      <w:r w:rsidRPr="00584FF2">
        <w:rPr>
          <w:b/>
          <w:lang w:val="en-US"/>
        </w:rPr>
        <w:t>Short Stories</w:t>
      </w:r>
    </w:p>
    <w:p w:rsidR="00584FF2" w:rsidRDefault="00584FF2">
      <w:pPr>
        <w:rPr>
          <w:lang w:val="en-US"/>
        </w:rPr>
      </w:pPr>
      <w:r>
        <w:rPr>
          <w:lang w:val="en-US"/>
        </w:rPr>
        <w:t>“Steps”</w:t>
      </w:r>
    </w:p>
    <w:p w:rsidR="00584FF2" w:rsidRDefault="00584FF2">
      <w:pPr>
        <w:rPr>
          <w:lang w:val="en-US"/>
        </w:rPr>
      </w:pPr>
      <w:r>
        <w:rPr>
          <w:lang w:val="en-US"/>
        </w:rPr>
        <w:t>“The Last of her Sons”</w:t>
      </w:r>
    </w:p>
    <w:p w:rsidR="00584FF2" w:rsidRDefault="00584FF2" w:rsidP="00584FF2">
      <w:pPr>
        <w:rPr>
          <w:lang w:val="en-US"/>
        </w:rPr>
      </w:pPr>
      <w:r>
        <w:rPr>
          <w:lang w:val="en-US"/>
        </w:rPr>
        <w:t>“Yellow Wallpaper”</w:t>
      </w:r>
    </w:p>
    <w:p w:rsidR="00584FF2" w:rsidRPr="005C7023" w:rsidRDefault="00584FF2">
      <w:pPr>
        <w:rPr>
          <w:b/>
          <w:lang w:val="en-US"/>
        </w:rPr>
      </w:pPr>
      <w:r w:rsidRPr="005C7023">
        <w:rPr>
          <w:b/>
          <w:lang w:val="en-US"/>
        </w:rPr>
        <w:t>Narrative Essays</w:t>
      </w:r>
    </w:p>
    <w:p w:rsidR="00584FF2" w:rsidRDefault="00584FF2">
      <w:pPr>
        <w:rPr>
          <w:lang w:val="en-US"/>
        </w:rPr>
      </w:pPr>
      <w:r>
        <w:rPr>
          <w:lang w:val="en-US"/>
        </w:rPr>
        <w:t>“A Poet’s Boyhood at the Burning Crossroads”</w:t>
      </w:r>
    </w:p>
    <w:p w:rsidR="00584FF2" w:rsidRDefault="00584FF2">
      <w:pPr>
        <w:rPr>
          <w:lang w:val="en-US"/>
        </w:rPr>
      </w:pPr>
      <w:r>
        <w:rPr>
          <w:lang w:val="en-US"/>
        </w:rPr>
        <w:t>“</w:t>
      </w:r>
      <w:r w:rsidR="005C7023">
        <w:rPr>
          <w:lang w:val="en-US"/>
        </w:rPr>
        <w:t xml:space="preserve">Libraries: </w:t>
      </w:r>
      <w:r>
        <w:rPr>
          <w:lang w:val="en-US"/>
        </w:rPr>
        <w:t xml:space="preserve">Cathedrals of </w:t>
      </w:r>
      <w:r w:rsidR="005C7023">
        <w:rPr>
          <w:lang w:val="en-US"/>
        </w:rPr>
        <w:t>Wisdom</w:t>
      </w:r>
      <w:r>
        <w:rPr>
          <w:lang w:val="en-US"/>
        </w:rPr>
        <w:t>”</w:t>
      </w:r>
    </w:p>
    <w:p w:rsidR="005C7023" w:rsidRDefault="005C7023">
      <w:pPr>
        <w:rPr>
          <w:lang w:val="en-US"/>
        </w:rPr>
      </w:pPr>
      <w:r>
        <w:rPr>
          <w:lang w:val="en-US"/>
        </w:rPr>
        <w:t>“South African Storm”</w:t>
      </w:r>
    </w:p>
    <w:p w:rsidR="005C7023" w:rsidRDefault="005C7023">
      <w:pPr>
        <w:rPr>
          <w:lang w:val="en-US"/>
        </w:rPr>
      </w:pPr>
      <w:r>
        <w:rPr>
          <w:lang w:val="en-US"/>
        </w:rPr>
        <w:t>“The Opposite of Loneliness”</w:t>
      </w:r>
    </w:p>
    <w:p w:rsidR="005C7023" w:rsidRDefault="005C7023">
      <w:pPr>
        <w:rPr>
          <w:lang w:val="en-US"/>
        </w:rPr>
      </w:pPr>
      <w:r>
        <w:rPr>
          <w:lang w:val="en-US"/>
        </w:rPr>
        <w:t>“Stability in Motion”</w:t>
      </w:r>
    </w:p>
    <w:p w:rsidR="005C7023" w:rsidRPr="005C7023" w:rsidRDefault="005C7023">
      <w:pPr>
        <w:rPr>
          <w:b/>
          <w:lang w:val="en-US"/>
        </w:rPr>
      </w:pPr>
      <w:r w:rsidRPr="005C7023">
        <w:rPr>
          <w:b/>
          <w:lang w:val="en-US"/>
        </w:rPr>
        <w:t>Poems</w:t>
      </w:r>
    </w:p>
    <w:p w:rsidR="005C7023" w:rsidRDefault="005C7023">
      <w:pPr>
        <w:rPr>
          <w:lang w:val="en-US"/>
        </w:rPr>
      </w:pPr>
      <w:r>
        <w:rPr>
          <w:lang w:val="en-US"/>
        </w:rPr>
        <w:t>“Helen Betty Osborne”</w:t>
      </w:r>
    </w:p>
    <w:p w:rsidR="005C7023" w:rsidRDefault="005C7023">
      <w:pPr>
        <w:rPr>
          <w:lang w:val="en-US"/>
        </w:rPr>
      </w:pPr>
      <w:r>
        <w:rPr>
          <w:lang w:val="en-US"/>
        </w:rPr>
        <w:t>“Ghazal, After Ferguson”</w:t>
      </w:r>
    </w:p>
    <w:p w:rsidR="005C7023" w:rsidRDefault="005C7023">
      <w:pPr>
        <w:rPr>
          <w:lang w:val="en-US"/>
        </w:rPr>
      </w:pPr>
      <w:r>
        <w:rPr>
          <w:lang w:val="en-US"/>
        </w:rPr>
        <w:t>“Bent to the Earth”</w:t>
      </w:r>
    </w:p>
    <w:p w:rsidR="005C7023" w:rsidRDefault="005C7023">
      <w:pPr>
        <w:rPr>
          <w:lang w:val="en-US"/>
        </w:rPr>
      </w:pPr>
      <w:r>
        <w:rPr>
          <w:lang w:val="en-US"/>
        </w:rPr>
        <w:t xml:space="preserve">“I See the World” </w:t>
      </w:r>
    </w:p>
    <w:p w:rsidR="00E8675F" w:rsidRDefault="00E8675F">
      <w:pPr>
        <w:rPr>
          <w:lang w:val="en-US"/>
        </w:rPr>
      </w:pPr>
      <w:r>
        <w:rPr>
          <w:lang w:val="en-US"/>
        </w:rPr>
        <w:t xml:space="preserve">“Yet Do I Marvel” </w:t>
      </w:r>
    </w:p>
    <w:p w:rsidR="005C7023" w:rsidRDefault="005C7023">
      <w:pPr>
        <w:rPr>
          <w:lang w:val="en-US"/>
        </w:rPr>
      </w:pPr>
    </w:p>
    <w:p w:rsidR="00584FF2" w:rsidRDefault="00584FF2">
      <w:pPr>
        <w:rPr>
          <w:lang w:val="en-US"/>
        </w:rPr>
      </w:pPr>
    </w:p>
    <w:p w:rsidR="00584FF2" w:rsidRPr="00584FF2" w:rsidRDefault="00584FF2">
      <w:pPr>
        <w:rPr>
          <w:lang w:val="en-US"/>
        </w:rPr>
      </w:pPr>
    </w:p>
    <w:sectPr w:rsidR="00584FF2" w:rsidRPr="00584F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F2"/>
    <w:rsid w:val="00502342"/>
    <w:rsid w:val="00584FF2"/>
    <w:rsid w:val="005C7023"/>
    <w:rsid w:val="00A55556"/>
    <w:rsid w:val="00CB582B"/>
    <w:rsid w:val="00E36EA3"/>
    <w:rsid w:val="00E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9160"/>
  <w15:chartTrackingRefBased/>
  <w15:docId w15:val="{7BA1594B-43C5-412E-88E2-CDD55A2D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4F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4F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70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0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2020-01-06T01:53:00Z</dcterms:created>
  <dcterms:modified xsi:type="dcterms:W3CDTF">2020-01-07T02:08:00Z</dcterms:modified>
</cp:coreProperties>
</file>