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color w:val="0D0D0D"/>
        </w:rPr>
      </w:pP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color w:val="0D0D0D"/>
        </w:rPr>
      </w:pPr>
      <w:r w:rsidRPr="00470347">
        <w:rPr>
          <w:rFonts w:ascii="Century Gothic" w:hAnsi="Century Gothic"/>
          <w:color w:val="0D0D0D"/>
          <w:highlight w:val="cyan"/>
        </w:rPr>
        <w:t>Underline or highlight the metonymy or the synecdoche.</w:t>
      </w:r>
      <w:r w:rsidRPr="00470347">
        <w:rPr>
          <w:rFonts w:ascii="Century Gothic" w:hAnsi="Century Gothic"/>
          <w:color w:val="0D0D0D"/>
        </w:rPr>
        <w:t xml:space="preserve"> 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hd w:val="clear" w:color="auto" w:fill="FFFFFF"/>
        </w:rPr>
      </w:pPr>
      <w:r w:rsidRPr="00470347">
        <w:rPr>
          <w:rFonts w:ascii="Century Gothic" w:hAnsi="Century Gothic"/>
          <w:color w:val="0D0D0D"/>
          <w:highlight w:val="yellow"/>
        </w:rPr>
        <w:t>Put an “M” beside the metonymy and a “S” beside the synecdoche.</w:t>
      </w:r>
      <w:r w:rsidRPr="00470347">
        <w:rPr>
          <w:rFonts w:ascii="Century Gothic" w:hAnsi="Century Gothic"/>
          <w:color w:val="0D0D0D"/>
        </w:rPr>
        <w:t xml:space="preserve"> </w:t>
      </w:r>
      <w:r w:rsidRPr="00470347">
        <w:rPr>
          <w:rFonts w:ascii="Century Gothic" w:hAnsi="Century Gothic"/>
          <w:color w:val="0D0D0D"/>
        </w:rPr>
        <w:br/>
      </w:r>
      <w:r w:rsidRPr="00470347">
        <w:rPr>
          <w:rFonts w:ascii="Century Gothic" w:hAnsi="Century Gothic"/>
          <w:color w:val="0D0D0D"/>
        </w:rPr>
        <w:br/>
      </w:r>
      <w:r w:rsidRPr="00470347">
        <w:rPr>
          <w:rFonts w:ascii="Century Gothic" w:hAnsi="Century Gothic"/>
          <w:color w:val="0D0D0D"/>
          <w:shd w:val="clear" w:color="auto" w:fill="FFFFFF"/>
        </w:rPr>
        <w:t> </w:t>
      </w:r>
      <w:proofErr w:type="spellStart"/>
      <w:r w:rsidRPr="00470347">
        <w:rPr>
          <w:rFonts w:ascii="Century Gothic" w:hAnsi="Century Gothic"/>
          <w:color w:val="0D0D0D"/>
          <w:shd w:val="clear" w:color="auto" w:fill="FFFFFF"/>
        </w:rPr>
        <w:t>Eg.</w:t>
      </w:r>
      <w:proofErr w:type="spellEnd"/>
      <w:r w:rsidRPr="00470347">
        <w:rPr>
          <w:rFonts w:ascii="Century Gothic" w:hAnsi="Century Gothic"/>
          <w:color w:val="0D0D0D"/>
          <w:shd w:val="clear" w:color="auto" w:fill="FFFFFF"/>
        </w:rPr>
        <w:t xml:space="preserve"> </w:t>
      </w:r>
      <w:r w:rsidRPr="00470347">
        <w:rPr>
          <w:rFonts w:ascii="Century Gothic" w:hAnsi="Century Gothic"/>
          <w:color w:val="0D0D0D"/>
          <w:shd w:val="clear" w:color="auto" w:fill="FFFFFF"/>
        </w:rPr>
        <w:t xml:space="preserve">The speaker beheld a sea of </w:t>
      </w:r>
      <w:r w:rsidRPr="00470347">
        <w:rPr>
          <w:rFonts w:ascii="Century Gothic" w:hAnsi="Century Gothic"/>
          <w:highlight w:val="yellow"/>
          <w:shd w:val="clear" w:color="auto" w:fill="FFFFFF"/>
        </w:rPr>
        <w:t>faces.</w:t>
      </w:r>
      <w:r w:rsidRPr="00470347">
        <w:rPr>
          <w:rFonts w:ascii="Century Gothic" w:hAnsi="Century Gothic"/>
          <w:shd w:val="clear" w:color="auto" w:fill="FFFFFF"/>
        </w:rPr>
        <w:t> </w:t>
      </w:r>
      <w:r w:rsidRPr="00470347">
        <w:rPr>
          <w:rFonts w:ascii="Century Gothic" w:hAnsi="Century Gothic"/>
          <w:shd w:val="clear" w:color="auto" w:fill="FFFFFF"/>
        </w:rPr>
        <w:t xml:space="preserve">(S) 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D0D0D"/>
          <w:shd w:val="clear" w:color="auto" w:fill="FFFFFF"/>
        </w:rPr>
      </w:pP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D0D0D"/>
          <w:shd w:val="clear" w:color="auto" w:fill="FFFFFF"/>
        </w:rPr>
      </w:pPr>
      <w:r w:rsidRPr="00470347">
        <w:rPr>
          <w:rFonts w:ascii="Century Gothic" w:hAnsi="Century Gothic"/>
          <w:color w:val="0D0D0D"/>
          <w:shd w:val="clear" w:color="auto" w:fill="FFFFFF"/>
        </w:rPr>
        <w:t xml:space="preserve">He chose a gun instead of a cap and gown 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D0D0D"/>
          <w:shd w:val="clear" w:color="auto" w:fill="FFFFFF"/>
        </w:rPr>
      </w:pPr>
      <w:r w:rsidRPr="00470347">
        <w:rPr>
          <w:rFonts w:ascii="Century Gothic" w:hAnsi="Century Gothic"/>
          <w:color w:val="0D0D0D"/>
          <w:shd w:val="clear" w:color="auto" w:fill="FFFFFF"/>
        </w:rPr>
        <w:t>Have you read Shakespeare</w:t>
      </w:r>
      <w:r w:rsidRPr="00470347">
        <w:rPr>
          <w:rFonts w:ascii="Century Gothic" w:hAnsi="Century Gothic"/>
          <w:color w:val="0D0D0D"/>
          <w:shd w:val="clear" w:color="auto" w:fill="FFFFFF"/>
        </w:rPr>
        <w:t>?</w:t>
      </w:r>
      <w:r w:rsidRPr="00470347">
        <w:rPr>
          <w:rFonts w:ascii="Century Gothic" w:hAnsi="Century Gothic"/>
          <w:color w:val="0D0D0D"/>
          <w:shd w:val="clear" w:color="auto" w:fill="FFFFFF"/>
        </w:rPr>
        <w:t xml:space="preserve"> </w:t>
      </w:r>
      <w:r w:rsidRPr="00470347">
        <w:rPr>
          <w:rFonts w:ascii="Century Gothic" w:hAnsi="Century Gothic"/>
          <w:color w:val="0D0D0D"/>
        </w:rPr>
        <w:br/>
      </w:r>
      <w:r w:rsidRPr="00470347">
        <w:rPr>
          <w:rFonts w:ascii="Century Gothic" w:hAnsi="Century Gothic"/>
          <w:color w:val="0D0D0D"/>
          <w:shd w:val="clear" w:color="auto" w:fill="FFFFFF"/>
        </w:rPr>
        <w:t>The world knows his worth. 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D0D0D"/>
          <w:shd w:val="clear" w:color="auto" w:fill="FFFFFF"/>
        </w:rPr>
      </w:pPr>
      <w:r w:rsidRPr="00470347">
        <w:rPr>
          <w:rFonts w:ascii="Century Gothic" w:hAnsi="Century Gothic"/>
          <w:color w:val="0D0D0D"/>
          <w:shd w:val="clear" w:color="auto" w:fill="FFFFFF"/>
        </w:rPr>
        <w:t xml:space="preserve">Only the knife </w:t>
      </w:r>
      <w:r w:rsidRPr="00470347">
        <w:rPr>
          <w:rFonts w:ascii="Century Gothic" w:hAnsi="Century Gothic"/>
          <w:color w:val="0D0D0D"/>
          <w:shd w:val="clear" w:color="auto" w:fill="FFFFFF"/>
        </w:rPr>
        <w:t xml:space="preserve">can save him from death. </w:t>
      </w:r>
      <w:r w:rsidRPr="00470347">
        <w:rPr>
          <w:rFonts w:ascii="Century Gothic" w:hAnsi="Century Gothic"/>
          <w:color w:val="0D0D0D"/>
        </w:rPr>
        <w:br/>
      </w:r>
      <w:r w:rsidRPr="00470347">
        <w:rPr>
          <w:rFonts w:ascii="Century Gothic" w:hAnsi="Century Gothic"/>
          <w:color w:val="0D0D0D"/>
          <w:shd w:val="clear" w:color="auto" w:fill="FFFFFF"/>
        </w:rPr>
        <w:t>He won her hand in marriage. </w:t>
      </w:r>
      <w:r w:rsidRPr="00470347">
        <w:rPr>
          <w:rFonts w:ascii="Century Gothic" w:hAnsi="Century Gothic"/>
          <w:color w:val="0D0D0D"/>
        </w:rPr>
        <w:br/>
      </w:r>
      <w:r w:rsidRPr="00470347">
        <w:rPr>
          <w:rFonts w:ascii="Century Gothic" w:hAnsi="Century Gothic"/>
          <w:color w:val="0D0D0D"/>
          <w:shd w:val="clear" w:color="auto" w:fill="FFFFFF"/>
        </w:rPr>
        <w:t xml:space="preserve">He addressed the chair 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</w:rPr>
      </w:pPr>
      <w:r w:rsidRPr="00470347">
        <w:rPr>
          <w:rFonts w:ascii="Century Gothic" w:hAnsi="Century Gothic"/>
          <w:color w:val="0D0D0D"/>
          <w:shd w:val="clear" w:color="auto" w:fill="FFFFFF"/>
        </w:rPr>
        <w:t>We have coffee at six o'clock. </w:t>
      </w:r>
      <w:r w:rsidRPr="00470347">
        <w:rPr>
          <w:rFonts w:ascii="Century Gothic" w:hAnsi="Century Gothic"/>
          <w:color w:val="0D0D0D"/>
        </w:rPr>
        <w:br/>
      </w:r>
      <w:r w:rsidRPr="00470347">
        <w:rPr>
          <w:rFonts w:ascii="Century Gothic" w:hAnsi="Century Gothic"/>
          <w:color w:val="0D0D0D"/>
          <w:shd w:val="clear" w:color="auto" w:fill="FFFFFF"/>
        </w:rPr>
        <w:t>Give us this day our daily bread.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Verdana"/>
        </w:rPr>
      </w:pP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Verdana"/>
        </w:rPr>
      </w:pP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Verdana"/>
          <w:b/>
        </w:rPr>
      </w:pPr>
      <w:r w:rsidRPr="00470347">
        <w:rPr>
          <w:rFonts w:ascii="Century Gothic" w:hAnsi="Century Gothic" w:cs="Verdana"/>
          <w:b/>
        </w:rPr>
        <w:t>From Poetry: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Verdana"/>
        </w:rPr>
      </w:pP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Verdana"/>
          <w:b/>
          <w:i/>
        </w:rPr>
      </w:pPr>
      <w:r w:rsidRPr="00470347">
        <w:rPr>
          <w:rFonts w:ascii="Century Gothic" w:hAnsi="Century Gothic" w:cs="Verdana"/>
          <w:b/>
        </w:rPr>
        <w:t>“</w:t>
      </w:r>
      <w:r w:rsidRPr="00470347">
        <w:rPr>
          <w:rFonts w:ascii="Century Gothic" w:hAnsi="Century Gothic" w:cs="Verdana"/>
          <w:b/>
          <w:i/>
        </w:rPr>
        <w:t>Out, Out” by Robert Frost</w:t>
      </w:r>
    </w:p>
    <w:p w:rsidR="00470347" w:rsidRPr="00470347" w:rsidRDefault="00470347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Verdana"/>
        </w:rPr>
      </w:pP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Verdana"/>
        </w:rPr>
      </w:pPr>
      <w:proofErr w:type="gramStart"/>
      <w:r w:rsidRPr="00470347">
        <w:rPr>
          <w:rFonts w:ascii="Century Gothic" w:hAnsi="Century Gothic" w:cs="Verdana"/>
        </w:rPr>
        <w:t>….</w:t>
      </w:r>
      <w:r w:rsidRPr="00470347">
        <w:rPr>
          <w:rFonts w:ascii="Century Gothic" w:hAnsi="Century Gothic" w:cs="Verdana"/>
        </w:rPr>
        <w:t>Hoarse</w:t>
      </w:r>
      <w:proofErr w:type="gramEnd"/>
      <w:r w:rsidRPr="00470347">
        <w:rPr>
          <w:rFonts w:ascii="Century Gothic" w:hAnsi="Century Gothic" w:cs="Verdana"/>
        </w:rPr>
        <w:t>, booming drums of the regiment,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Verdana"/>
        </w:rPr>
      </w:pPr>
      <w:r w:rsidRPr="00470347">
        <w:rPr>
          <w:rFonts w:ascii="Century Gothic" w:hAnsi="Century Gothic" w:cs="Verdana"/>
        </w:rPr>
        <w:t>Little souls who thirst for fight,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Verdana"/>
        </w:rPr>
      </w:pPr>
      <w:r w:rsidRPr="00470347">
        <w:rPr>
          <w:rFonts w:ascii="Century Gothic" w:hAnsi="Century Gothic" w:cs="Verdana"/>
        </w:rPr>
        <w:t>These men were born to drill and die.</w:t>
      </w:r>
    </w:p>
    <w:p w:rsidR="00CB582B" w:rsidRPr="00470347" w:rsidRDefault="00CB582B">
      <w:pPr>
        <w:rPr>
          <w:rFonts w:ascii="Century Gothic" w:hAnsi="Century Gothic"/>
        </w:rPr>
      </w:pPr>
    </w:p>
    <w:p w:rsidR="0020114C" w:rsidRPr="00470347" w:rsidRDefault="0020114C">
      <w:pPr>
        <w:rPr>
          <w:rFonts w:ascii="Century Gothic" w:hAnsi="Century Gothic"/>
          <w:b/>
          <w:i/>
        </w:rPr>
      </w:pPr>
      <w:r w:rsidRPr="00470347">
        <w:rPr>
          <w:rFonts w:ascii="Century Gothic" w:hAnsi="Century Gothic"/>
          <w:b/>
          <w:i/>
        </w:rPr>
        <w:t xml:space="preserve">“War is Kind” by Stephen Crane 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ourier"/>
        </w:rPr>
      </w:pPr>
      <w:r w:rsidRPr="00470347">
        <w:rPr>
          <w:rFonts w:ascii="Century Gothic" w:hAnsi="Century Gothic" w:cs="Courier"/>
        </w:rPr>
        <w:t>As if it meant to prove saws know what supper meant,</w:t>
      </w:r>
      <w:r w:rsidRPr="00470347">
        <w:rPr>
          <w:rFonts w:ascii="Century Gothic" w:hAnsi="Century Gothic" w:cs="Courier"/>
        </w:rPr>
        <w:tab/>
      </w:r>
      <w:r w:rsidRPr="00470347">
        <w:rPr>
          <w:rFonts w:ascii="Century Gothic" w:hAnsi="Century Gothic" w:cs="Courier"/>
        </w:rPr>
        <w:tab/>
        <w:t>15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ourier"/>
        </w:rPr>
      </w:pPr>
      <w:r w:rsidRPr="00470347">
        <w:rPr>
          <w:rFonts w:ascii="Century Gothic" w:hAnsi="Century Gothic" w:cs="Courier"/>
        </w:rPr>
        <w:t xml:space="preserve">Leaped out at the boy's hand, or seemed to leap - 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ourier"/>
        </w:rPr>
      </w:pPr>
      <w:r w:rsidRPr="00470347">
        <w:rPr>
          <w:rFonts w:ascii="Century Gothic" w:hAnsi="Century Gothic" w:cs="Courier"/>
        </w:rPr>
        <w:t xml:space="preserve">He must have given the hand. </w:t>
      </w:r>
      <w:proofErr w:type="gramStart"/>
      <w:r w:rsidRPr="00470347">
        <w:rPr>
          <w:rFonts w:ascii="Century Gothic" w:hAnsi="Century Gothic" w:cs="Courier"/>
        </w:rPr>
        <w:t>However</w:t>
      </w:r>
      <w:proofErr w:type="gramEnd"/>
      <w:r w:rsidRPr="00470347">
        <w:rPr>
          <w:rFonts w:ascii="Century Gothic" w:hAnsi="Century Gothic" w:cs="Courier"/>
        </w:rPr>
        <w:t xml:space="preserve"> it was, 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ourier"/>
        </w:rPr>
      </w:pPr>
      <w:r w:rsidRPr="00470347">
        <w:rPr>
          <w:rFonts w:ascii="Century Gothic" w:hAnsi="Century Gothic" w:cs="Courier"/>
        </w:rPr>
        <w:t>Neither refused the meeting. But the hand!</w:t>
      </w:r>
    </w:p>
    <w:p w:rsidR="0020114C" w:rsidRPr="00470347" w:rsidRDefault="0020114C" w:rsidP="0020114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ourier"/>
        </w:rPr>
      </w:pPr>
      <w:r w:rsidRPr="00470347">
        <w:rPr>
          <w:rFonts w:ascii="Century Gothic" w:hAnsi="Century Gothic" w:cs="Courier"/>
        </w:rPr>
        <w:t>Half in appeal, but half as if to keep</w:t>
      </w:r>
    </w:p>
    <w:p w:rsidR="0020114C" w:rsidRDefault="0020114C" w:rsidP="0020114C">
      <w:pPr>
        <w:rPr>
          <w:rFonts w:ascii="Century Gothic" w:hAnsi="Century Gothic" w:cs="Courier"/>
        </w:rPr>
      </w:pPr>
      <w:r w:rsidRPr="00470347">
        <w:rPr>
          <w:rFonts w:ascii="Century Gothic" w:hAnsi="Century Gothic" w:cs="Courier"/>
        </w:rPr>
        <w:t>The life from spilling.</w:t>
      </w:r>
    </w:p>
    <w:p w:rsidR="00470347" w:rsidRPr="00470347" w:rsidRDefault="00470347" w:rsidP="0020114C">
      <w:pPr>
        <w:rPr>
          <w:rFonts w:ascii="Century Gothic" w:hAnsi="Century Gothic" w:cs="Courier"/>
        </w:rPr>
      </w:pPr>
    </w:p>
    <w:p w:rsidR="00470347" w:rsidRPr="00470347" w:rsidRDefault="00470347" w:rsidP="00470347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b/>
          <w:i/>
          <w:color w:val="1F2626"/>
        </w:rPr>
      </w:pPr>
      <w:r w:rsidRPr="00470347">
        <w:rPr>
          <w:rFonts w:ascii="Century Gothic" w:hAnsi="Century Gothic"/>
          <w:b/>
          <w:i/>
          <w:color w:val="1F2626"/>
        </w:rPr>
        <w:t>In "Juicy," Notorious B.I.G</w:t>
      </w:r>
      <w:r w:rsidRPr="00470347">
        <w:rPr>
          <w:rFonts w:ascii="Century Gothic" w:hAnsi="Century Gothic"/>
          <w:b/>
          <w:i/>
          <w:color w:val="1F2626"/>
        </w:rPr>
        <w:t>:</w:t>
      </w:r>
    </w:p>
    <w:p w:rsidR="00470347" w:rsidRPr="00470347" w:rsidRDefault="00470347" w:rsidP="0047034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1F2626"/>
        </w:rPr>
      </w:pPr>
      <w:r>
        <w:rPr>
          <w:rFonts w:ascii="Century Gothic" w:hAnsi="Century Gothic"/>
          <w:color w:val="1F2626"/>
        </w:rPr>
        <w:t>“</w:t>
      </w:r>
      <w:r w:rsidRPr="00470347">
        <w:rPr>
          <w:rFonts w:ascii="Century Gothic" w:hAnsi="Century Gothic"/>
          <w:color w:val="1F2626"/>
        </w:rPr>
        <w:t xml:space="preserve">Now I'm in the limelight </w:t>
      </w:r>
      <w:proofErr w:type="spellStart"/>
      <w:r w:rsidRPr="00470347">
        <w:rPr>
          <w:rFonts w:ascii="Century Gothic" w:hAnsi="Century Gothic"/>
          <w:color w:val="1F2626"/>
        </w:rPr>
        <w:t>'</w:t>
      </w:r>
      <w:proofErr w:type="gramStart"/>
      <w:r w:rsidRPr="00470347">
        <w:rPr>
          <w:rFonts w:ascii="Century Gothic" w:hAnsi="Century Gothic"/>
          <w:color w:val="1F2626"/>
        </w:rPr>
        <w:t>cause</w:t>
      </w:r>
      <w:proofErr w:type="spellEnd"/>
      <w:proofErr w:type="gramEnd"/>
      <w:r w:rsidRPr="00470347">
        <w:rPr>
          <w:rFonts w:ascii="Century Gothic" w:hAnsi="Century Gothic"/>
          <w:color w:val="1F2626"/>
        </w:rPr>
        <w:t xml:space="preserve"> I rhyme tight</w:t>
      </w:r>
      <w:r>
        <w:rPr>
          <w:rFonts w:ascii="Century Gothic" w:hAnsi="Century Gothic"/>
          <w:color w:val="1F2626"/>
        </w:rPr>
        <w:t xml:space="preserve">” </w:t>
      </w:r>
    </w:p>
    <w:p w:rsidR="0020114C" w:rsidRPr="00470347" w:rsidRDefault="0020114C" w:rsidP="0020114C">
      <w:pPr>
        <w:rPr>
          <w:rFonts w:ascii="Century Gothic" w:hAnsi="Century Gothic"/>
        </w:rPr>
      </w:pPr>
    </w:p>
    <w:p w:rsidR="00470347" w:rsidRPr="00470347" w:rsidRDefault="00470347" w:rsidP="00470347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b/>
          <w:i/>
          <w:color w:val="1F2626"/>
        </w:rPr>
      </w:pPr>
      <w:r w:rsidRPr="00470347">
        <w:rPr>
          <w:rFonts w:ascii="Century Gothic" w:hAnsi="Century Gothic"/>
          <w:b/>
          <w:i/>
          <w:color w:val="1F2626"/>
        </w:rPr>
        <w:t>Paul McCartney and Stevie Wonder's duet "Ebony and Ivory":</w:t>
      </w:r>
    </w:p>
    <w:p w:rsidR="00470347" w:rsidRPr="00470347" w:rsidRDefault="00470347" w:rsidP="0047034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1F2626"/>
        </w:rPr>
      </w:pPr>
      <w:r>
        <w:rPr>
          <w:rFonts w:ascii="Century Gothic" w:hAnsi="Century Gothic"/>
          <w:color w:val="1F2626"/>
        </w:rPr>
        <w:t>“</w:t>
      </w:r>
      <w:r w:rsidRPr="00470347">
        <w:rPr>
          <w:rFonts w:ascii="Century Gothic" w:hAnsi="Century Gothic"/>
          <w:color w:val="1F2626"/>
        </w:rPr>
        <w:t>Ebony and ivory</w:t>
      </w:r>
      <w:r w:rsidRPr="00470347">
        <w:rPr>
          <w:rFonts w:ascii="Century Gothic" w:hAnsi="Century Gothic"/>
          <w:color w:val="1F2626"/>
        </w:rPr>
        <w:br/>
        <w:t>Live together in perfect harmony</w:t>
      </w:r>
      <w:r w:rsidRPr="00470347">
        <w:rPr>
          <w:rFonts w:ascii="Century Gothic" w:hAnsi="Century Gothic"/>
          <w:color w:val="1F2626"/>
        </w:rPr>
        <w:br/>
        <w:t>Side by side on my piano keyboard</w:t>
      </w:r>
      <w:r w:rsidRPr="00470347">
        <w:rPr>
          <w:rFonts w:ascii="Century Gothic" w:hAnsi="Century Gothic"/>
          <w:color w:val="1F2626"/>
        </w:rPr>
        <w:br/>
        <w:t>Oh lord, why don't we?</w:t>
      </w:r>
      <w:r>
        <w:rPr>
          <w:rFonts w:ascii="Century Gothic" w:hAnsi="Century Gothic"/>
          <w:color w:val="1F2626"/>
        </w:rPr>
        <w:t>”</w:t>
      </w:r>
    </w:p>
    <w:p w:rsidR="00470347" w:rsidRPr="00470347" w:rsidRDefault="00470347" w:rsidP="0020114C">
      <w:pPr>
        <w:rPr>
          <w:rFonts w:ascii="Century Gothic" w:hAnsi="Century Gothic"/>
        </w:rPr>
      </w:pPr>
    </w:p>
    <w:p w:rsidR="00470347" w:rsidRPr="00470347" w:rsidRDefault="00470347" w:rsidP="00470347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b/>
          <w:i/>
          <w:color w:val="1F2626"/>
        </w:rPr>
      </w:pPr>
      <w:r w:rsidRPr="00470347">
        <w:rPr>
          <w:rFonts w:ascii="Century Gothic" w:hAnsi="Century Gothic"/>
          <w:b/>
          <w:i/>
          <w:color w:val="1F2626"/>
        </w:rPr>
        <w:t>"Hey Jude</w:t>
      </w:r>
      <w:r w:rsidRPr="00470347">
        <w:rPr>
          <w:rFonts w:ascii="Century Gothic" w:hAnsi="Century Gothic"/>
          <w:b/>
          <w:i/>
          <w:color w:val="1F2626"/>
        </w:rPr>
        <w:t xml:space="preserve"> </w:t>
      </w:r>
      <w:r w:rsidRPr="00470347">
        <w:rPr>
          <w:rFonts w:ascii="Century Gothic" w:hAnsi="Century Gothic"/>
          <w:b/>
          <w:i/>
          <w:color w:val="1F2626"/>
        </w:rPr>
        <w:t>"</w:t>
      </w:r>
      <w:r w:rsidRPr="00470347">
        <w:rPr>
          <w:rFonts w:ascii="Century Gothic" w:hAnsi="Century Gothic"/>
          <w:b/>
          <w:i/>
          <w:color w:val="1F2626"/>
        </w:rPr>
        <w:t>by the Beatles</w:t>
      </w:r>
      <w:r w:rsidRPr="00470347">
        <w:rPr>
          <w:rFonts w:ascii="Century Gothic" w:hAnsi="Century Gothic"/>
          <w:b/>
          <w:i/>
          <w:color w:val="1F2626"/>
        </w:rPr>
        <w:t xml:space="preserve"> contains the line:</w:t>
      </w:r>
    </w:p>
    <w:p w:rsidR="00470347" w:rsidRPr="00470347" w:rsidRDefault="00470347" w:rsidP="0047034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1F2626"/>
        </w:rPr>
      </w:pPr>
      <w:r>
        <w:rPr>
          <w:rFonts w:ascii="Century Gothic" w:hAnsi="Century Gothic"/>
          <w:color w:val="1F2626"/>
        </w:rPr>
        <w:t>“</w:t>
      </w:r>
      <w:r w:rsidRPr="00470347">
        <w:rPr>
          <w:rFonts w:ascii="Century Gothic" w:hAnsi="Century Gothic"/>
          <w:color w:val="1F2626"/>
        </w:rPr>
        <w:t>Remember to let her into your heart.</w:t>
      </w:r>
      <w:r>
        <w:rPr>
          <w:rFonts w:ascii="Century Gothic" w:hAnsi="Century Gothic"/>
          <w:color w:val="1F2626"/>
        </w:rPr>
        <w:t>”</w:t>
      </w:r>
    </w:p>
    <w:p w:rsidR="00470347" w:rsidRPr="00470347" w:rsidRDefault="00470347" w:rsidP="0020114C">
      <w:pPr>
        <w:rPr>
          <w:rFonts w:ascii="Century Gothic" w:hAnsi="Century Gothic"/>
        </w:rPr>
      </w:pPr>
    </w:p>
    <w:p w:rsidR="0020114C" w:rsidRPr="00470347" w:rsidRDefault="0020114C" w:rsidP="0020114C">
      <w:pPr>
        <w:rPr>
          <w:rFonts w:ascii="Century Gothic" w:hAnsi="Century Gothic"/>
        </w:rPr>
      </w:pPr>
      <w:bookmarkStart w:id="0" w:name="_GoBack"/>
      <w:bookmarkEnd w:id="0"/>
    </w:p>
    <w:sectPr w:rsidR="0020114C" w:rsidRPr="0047034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3F" w:rsidRDefault="0002603F" w:rsidP="0020114C">
      <w:pPr>
        <w:spacing w:after="0"/>
      </w:pPr>
      <w:r>
        <w:separator/>
      </w:r>
    </w:p>
  </w:endnote>
  <w:endnote w:type="continuationSeparator" w:id="0">
    <w:p w:rsidR="0002603F" w:rsidRDefault="0002603F" w:rsidP="00201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3F" w:rsidRDefault="0002603F" w:rsidP="0020114C">
      <w:pPr>
        <w:spacing w:after="0"/>
      </w:pPr>
      <w:r>
        <w:separator/>
      </w:r>
    </w:p>
  </w:footnote>
  <w:footnote w:type="continuationSeparator" w:id="0">
    <w:p w:rsidR="0002603F" w:rsidRDefault="0002603F" w:rsidP="002011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14C" w:rsidRDefault="0020114C">
    <w:pPr>
      <w:pStyle w:val="Header"/>
    </w:pPr>
    <w:r>
      <w:t xml:space="preserve">Metonymy and Synecdoche Worksheet </w:t>
    </w:r>
  </w:p>
  <w:p w:rsidR="0020114C" w:rsidRDefault="0020114C">
    <w:pPr>
      <w:pStyle w:val="Header"/>
    </w:pPr>
    <w:r>
      <w:t xml:space="preserve">Grade 11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C"/>
    <w:rsid w:val="0002603F"/>
    <w:rsid w:val="0020114C"/>
    <w:rsid w:val="00470347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6AF4"/>
  <w15:chartTrackingRefBased/>
  <w15:docId w15:val="{3ACBF6BF-0682-4346-8D07-3AB7569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4C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1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114C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1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114C"/>
    <w:rPr>
      <w:rFonts w:ascii="Cambria" w:eastAsia="Cambria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70347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914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C8C8C8"/>
            <w:bottom w:val="none" w:sz="0" w:space="0" w:color="auto"/>
            <w:right w:val="none" w:sz="0" w:space="0" w:color="auto"/>
          </w:divBdr>
        </w:div>
      </w:divsChild>
    </w:div>
    <w:div w:id="508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080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C8C8C8"/>
            <w:bottom w:val="none" w:sz="0" w:space="0" w:color="auto"/>
            <w:right w:val="none" w:sz="0" w:space="0" w:color="auto"/>
          </w:divBdr>
        </w:div>
      </w:divsChild>
    </w:div>
    <w:div w:id="611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010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C8C8C8"/>
            <w:bottom w:val="none" w:sz="0" w:space="0" w:color="auto"/>
            <w:right w:val="none" w:sz="0" w:space="0" w:color="auto"/>
          </w:divBdr>
        </w:div>
      </w:divsChild>
    </w:div>
    <w:div w:id="1732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2019-04-25T18:03:00Z</dcterms:created>
  <dcterms:modified xsi:type="dcterms:W3CDTF">2019-04-25T18:19:00Z</dcterms:modified>
</cp:coreProperties>
</file>