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1F8" w:rsidRPr="004141F8" w:rsidRDefault="004141F8" w:rsidP="004141F8">
      <w:pPr>
        <w:rPr>
          <w:rFonts w:ascii="Century Gothic" w:hAnsi="Century Gothic"/>
          <w:sz w:val="24"/>
        </w:rPr>
      </w:pPr>
      <w:r w:rsidRPr="004141F8">
        <w:rPr>
          <w:rFonts w:ascii="Century Gothic" w:hAnsi="Century Gothic"/>
          <w:sz w:val="24"/>
        </w:rPr>
        <w:t>After watching a movie or listening to a TEDtalk or reading a piece of literature, a poem, or any other piece of writing, fill in the chart below. When complete, file into your “Inquiry” folder OR print and keep for future reference. You teacher may ask to keep your work as an example to expand understanding in the class</w:t>
      </w:r>
    </w:p>
    <w:p w:rsidR="004141F8" w:rsidRPr="004141F8" w:rsidRDefault="004141F8" w:rsidP="004141F8">
      <w:pPr>
        <w:rPr>
          <w:rFonts w:ascii="Century Gothic" w:hAnsi="Century Gothic"/>
          <w:sz w:val="24"/>
        </w:rPr>
      </w:pPr>
      <w:r w:rsidRPr="004141F8">
        <w:rPr>
          <w:rFonts w:ascii="Century Gothic" w:hAnsi="Century Gothic"/>
          <w:b/>
          <w:sz w:val="24"/>
        </w:rPr>
        <w:t>Title</w:t>
      </w:r>
      <w:r>
        <w:rPr>
          <w:rFonts w:ascii="Century Gothic" w:hAnsi="Century Gothic"/>
          <w:sz w:val="24"/>
        </w:rPr>
        <w:t xml:space="preserve">  </w:t>
      </w:r>
      <w:r w:rsidR="00B522A0">
        <w:rPr>
          <w:rFonts w:ascii="Century Gothic" w:hAnsi="Century Gothic"/>
          <w:sz w:val="24"/>
        </w:rPr>
        <w:t xml:space="preserve">harrsion bergeron </w:t>
      </w:r>
      <w:r w:rsidR="006F3959">
        <w:rPr>
          <w:rFonts w:ascii="Century Gothic" w:hAnsi="Century Gothic"/>
          <w:sz w:val="24"/>
        </w:rPr>
        <w:t xml:space="preserve"> </w:t>
      </w:r>
      <w:r w:rsidR="00B522A0">
        <w:rPr>
          <w:rFonts w:ascii="Century Gothic" w:hAnsi="Century Gothic"/>
          <w:b/>
          <w:sz w:val="24"/>
        </w:rPr>
        <w:t>Your name: noah H</w:t>
      </w:r>
    </w:p>
    <w:tbl>
      <w:tblPr>
        <w:tblStyle w:val="TableGrid"/>
        <w:tblW w:w="0" w:type="auto"/>
        <w:tblLook w:val="04A0" w:firstRow="1" w:lastRow="0" w:firstColumn="1" w:lastColumn="0" w:noHBand="0" w:noVBand="1"/>
      </w:tblPr>
      <w:tblGrid>
        <w:gridCol w:w="2972"/>
        <w:gridCol w:w="3544"/>
        <w:gridCol w:w="7796"/>
      </w:tblGrid>
      <w:tr w:rsidR="004141F8" w:rsidTr="006B7A2A">
        <w:tc>
          <w:tcPr>
            <w:tcW w:w="2972" w:type="dxa"/>
          </w:tcPr>
          <w:p w:rsidR="004141F8" w:rsidRPr="006F3959" w:rsidRDefault="004141F8" w:rsidP="004141F8">
            <w:pPr>
              <w:rPr>
                <w:rFonts w:ascii="Century Gothic" w:hAnsi="Century Gothic"/>
                <w:b/>
              </w:rPr>
            </w:pPr>
            <w:r w:rsidRPr="006F3959">
              <w:rPr>
                <w:rFonts w:ascii="Century Gothic" w:hAnsi="Century Gothic"/>
                <w:b/>
              </w:rPr>
              <w:t xml:space="preserve">Which Essential Question(s) is addressed in this piece of literature? </w:t>
            </w:r>
          </w:p>
        </w:tc>
        <w:tc>
          <w:tcPr>
            <w:tcW w:w="3544" w:type="dxa"/>
          </w:tcPr>
          <w:p w:rsidR="004141F8" w:rsidRPr="006F3959" w:rsidRDefault="004141F8" w:rsidP="004141F8">
            <w:pPr>
              <w:rPr>
                <w:rFonts w:ascii="Century Gothic" w:hAnsi="Century Gothic"/>
                <w:b/>
              </w:rPr>
            </w:pPr>
            <w:r w:rsidRPr="006F3959">
              <w:rPr>
                <w:rFonts w:ascii="Century Gothic" w:hAnsi="Century Gothic"/>
                <w:b/>
              </w:rPr>
              <w:t xml:space="preserve">Content: </w:t>
            </w:r>
          </w:p>
          <w:p w:rsidR="003962E6" w:rsidRDefault="003962E6" w:rsidP="003962E6">
            <w:pPr>
              <w:pStyle w:val="ListParagraph"/>
              <w:numPr>
                <w:ilvl w:val="0"/>
                <w:numId w:val="1"/>
              </w:numPr>
              <w:rPr>
                <w:rFonts w:ascii="Century Gothic" w:hAnsi="Century Gothic"/>
              </w:rPr>
            </w:pPr>
            <w:r>
              <w:rPr>
                <w:rFonts w:ascii="Century Gothic" w:hAnsi="Century Gothic"/>
              </w:rPr>
              <w:t>What happens in the text/movie/Talk?</w:t>
            </w:r>
          </w:p>
          <w:p w:rsidR="00D13215" w:rsidRPr="00D13215" w:rsidRDefault="006F3959" w:rsidP="00D13215">
            <w:pPr>
              <w:pStyle w:val="ListParagraph"/>
              <w:numPr>
                <w:ilvl w:val="0"/>
                <w:numId w:val="1"/>
              </w:numPr>
              <w:rPr>
                <w:rFonts w:ascii="Century Gothic" w:hAnsi="Century Gothic"/>
              </w:rPr>
            </w:pPr>
            <w:r>
              <w:rPr>
                <w:rFonts w:ascii="Century Gothic" w:hAnsi="Century Gothic"/>
              </w:rPr>
              <w:t xml:space="preserve">What is the </w:t>
            </w:r>
            <w:r w:rsidR="00D13215">
              <w:rPr>
                <w:rFonts w:ascii="Century Gothic" w:hAnsi="Century Gothic"/>
              </w:rPr>
              <w:t>main message/theme?</w:t>
            </w:r>
          </w:p>
        </w:tc>
        <w:tc>
          <w:tcPr>
            <w:tcW w:w="7796" w:type="dxa"/>
          </w:tcPr>
          <w:p w:rsidR="004141F8" w:rsidRPr="006F3959" w:rsidRDefault="006F3959" w:rsidP="004141F8">
            <w:pPr>
              <w:rPr>
                <w:rFonts w:ascii="Century Gothic" w:hAnsi="Century Gothic"/>
                <w:b/>
                <w:sz w:val="24"/>
              </w:rPr>
            </w:pPr>
            <w:r w:rsidRPr="006F3959">
              <w:rPr>
                <w:rFonts w:ascii="Century Gothic" w:hAnsi="Century Gothic"/>
                <w:b/>
                <w:sz w:val="24"/>
              </w:rPr>
              <w:t>Understanding:</w:t>
            </w:r>
          </w:p>
          <w:p w:rsidR="006F3959" w:rsidRPr="006F3959" w:rsidRDefault="006F3959" w:rsidP="004141F8">
            <w:pPr>
              <w:rPr>
                <w:rFonts w:ascii="Century Gothic" w:hAnsi="Century Gothic"/>
              </w:rPr>
            </w:pPr>
            <w:r w:rsidRPr="006F3959">
              <w:rPr>
                <w:rFonts w:ascii="Century Gothic" w:hAnsi="Century Gothic"/>
              </w:rPr>
              <w:t xml:space="preserve">How does the text answer the EQ? </w:t>
            </w:r>
          </w:p>
          <w:p w:rsidR="006F3959" w:rsidRPr="006F3959" w:rsidRDefault="00D0476B" w:rsidP="00D0476B">
            <w:pPr>
              <w:rPr>
                <w:rFonts w:ascii="Century Gothic" w:hAnsi="Century Gothic"/>
                <w:i/>
              </w:rPr>
            </w:pPr>
            <w:r>
              <w:rPr>
                <w:rFonts w:ascii="Century Gothic" w:hAnsi="Century Gothic"/>
                <w:i/>
              </w:rPr>
              <w:t>Answer in</w:t>
            </w:r>
            <w:r w:rsidR="006F3959" w:rsidRPr="006F3959">
              <w:rPr>
                <w:rFonts w:ascii="Century Gothic" w:hAnsi="Century Gothic"/>
                <w:i/>
              </w:rPr>
              <w:t xml:space="preserve"> full sentences. </w:t>
            </w:r>
            <w:r w:rsidR="00D13215">
              <w:rPr>
                <w:rFonts w:ascii="Century Gothic" w:hAnsi="Century Gothic"/>
                <w:i/>
              </w:rPr>
              <w:t>Record relevant quotes and page numbers/lines</w:t>
            </w:r>
            <w:r w:rsidR="006F3959" w:rsidRPr="006F3959">
              <w:rPr>
                <w:rFonts w:ascii="Century Gothic" w:hAnsi="Century Gothic"/>
                <w:i/>
              </w:rPr>
              <w:t xml:space="preserve"> </w:t>
            </w:r>
            <w:r>
              <w:rPr>
                <w:rFonts w:ascii="Century Gothic" w:hAnsi="Century Gothic"/>
                <w:i/>
              </w:rPr>
              <w:t xml:space="preserve">if needed. </w:t>
            </w:r>
          </w:p>
        </w:tc>
      </w:tr>
      <w:tr w:rsidR="004141F8" w:rsidTr="006B7A2A">
        <w:trPr>
          <w:trHeight w:val="5685"/>
        </w:trPr>
        <w:tc>
          <w:tcPr>
            <w:tcW w:w="2972" w:type="dxa"/>
          </w:tcPr>
          <w:p w:rsidR="004141F8" w:rsidRDefault="004141F8" w:rsidP="004141F8">
            <w:pPr>
              <w:rPr>
                <w:rFonts w:ascii="Century Gothic" w:hAnsi="Century Gothic"/>
              </w:rPr>
            </w:pPr>
          </w:p>
          <w:p w:rsidR="004141F8" w:rsidRDefault="0003383E" w:rsidP="004141F8">
            <w:pPr>
              <w:rPr>
                <w:rFonts w:ascii="Century Gothic" w:hAnsi="Century Gothic"/>
              </w:rPr>
            </w:pPr>
            <w:r>
              <w:rPr>
                <w:rFonts w:ascii="Century Gothic" w:hAnsi="Century Gothic"/>
              </w:rPr>
              <w:t>Why do citizens obey/believe in a gouvernements rules so easily?</w:t>
            </w: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4141F8" w:rsidRDefault="004141F8"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p w:rsidR="00891381" w:rsidRDefault="00891381" w:rsidP="004141F8">
            <w:pPr>
              <w:rPr>
                <w:rFonts w:ascii="Century Gothic" w:hAnsi="Century Gothic"/>
              </w:rPr>
            </w:pPr>
          </w:p>
        </w:tc>
        <w:tc>
          <w:tcPr>
            <w:tcW w:w="3544" w:type="dxa"/>
          </w:tcPr>
          <w:p w:rsidR="004141F8" w:rsidRDefault="0003383E" w:rsidP="0003383E">
            <w:pPr>
              <w:pStyle w:val="ListParagraph"/>
              <w:numPr>
                <w:ilvl w:val="0"/>
                <w:numId w:val="3"/>
              </w:numPr>
              <w:rPr>
                <w:rFonts w:ascii="Century Gothic" w:hAnsi="Century Gothic"/>
              </w:rPr>
            </w:pPr>
            <w:r>
              <w:rPr>
                <w:rFonts w:ascii="Century Gothic" w:hAnsi="Century Gothic"/>
              </w:rPr>
              <w:lastRenderedPageBreak/>
              <w:t>a world where everyone is equal by making them“handicapped” with these electrical devices to ensure no one is superior than another.  A boy named ha</w:t>
            </w:r>
            <w:bookmarkStart w:id="0" w:name="_GoBack"/>
            <w:bookmarkEnd w:id="0"/>
            <w:r>
              <w:rPr>
                <w:rFonts w:ascii="Century Gothic" w:hAnsi="Century Gothic"/>
              </w:rPr>
              <w:t>rrison bergeron notices the gouvernments evil system and is determined to overtake the gouvernement to destory the handicappes so that everyone can reach their full potenial.</w:t>
            </w:r>
          </w:p>
          <w:p w:rsidR="0003383E" w:rsidRPr="0003383E" w:rsidRDefault="0003383E" w:rsidP="0003383E">
            <w:pPr>
              <w:pStyle w:val="ListParagraph"/>
              <w:numPr>
                <w:ilvl w:val="0"/>
                <w:numId w:val="3"/>
              </w:numPr>
              <w:rPr>
                <w:rFonts w:ascii="Century Gothic" w:hAnsi="Century Gothic"/>
              </w:rPr>
            </w:pPr>
            <w:r>
              <w:rPr>
                <w:rFonts w:ascii="Century Gothic" w:hAnsi="Century Gothic"/>
              </w:rPr>
              <w:t>Everyone is equal no matter what religion/race etc.  everyone is unique is some way.</w:t>
            </w:r>
          </w:p>
        </w:tc>
        <w:tc>
          <w:tcPr>
            <w:tcW w:w="7796" w:type="dxa"/>
          </w:tcPr>
          <w:p w:rsidR="004141F8" w:rsidRDefault="00F64333" w:rsidP="004141F8">
            <w:pPr>
              <w:rPr>
                <w:rFonts w:ascii="Century Gothic" w:hAnsi="Century Gothic"/>
              </w:rPr>
            </w:pPr>
            <w:r>
              <w:rPr>
                <w:rFonts w:ascii="Century Gothic" w:hAnsi="Century Gothic"/>
              </w:rPr>
              <w:t>Everyone the this story has these metal things on their heads because the gouvernement said so, the gouvernement has so much power it only takes one law to change the world, and they have no choice but to obey since it’s the law.  We need mor revolutions on the things that don’t matter and encourage the laws that do.</w:t>
            </w:r>
          </w:p>
        </w:tc>
      </w:tr>
    </w:tbl>
    <w:p w:rsidR="004141F8" w:rsidRPr="004141F8" w:rsidRDefault="004141F8" w:rsidP="004141F8">
      <w:pPr>
        <w:rPr>
          <w:rFonts w:ascii="Century Gothic" w:hAnsi="Century Gothic"/>
        </w:rPr>
      </w:pPr>
    </w:p>
    <w:sectPr w:rsidR="004141F8" w:rsidRPr="004141F8" w:rsidSect="006F3959">
      <w:headerReference w:type="default" r:id="rId7"/>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87E" w:rsidRDefault="00F0587E" w:rsidP="006B635F">
      <w:pPr>
        <w:spacing w:after="0" w:line="240" w:lineRule="auto"/>
      </w:pPr>
      <w:r>
        <w:separator/>
      </w:r>
    </w:p>
  </w:endnote>
  <w:endnote w:type="continuationSeparator" w:id="0">
    <w:p w:rsidR="00F0587E" w:rsidRDefault="00F0587E" w:rsidP="006B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87E" w:rsidRDefault="00F0587E" w:rsidP="006B635F">
      <w:pPr>
        <w:spacing w:after="0" w:line="240" w:lineRule="auto"/>
      </w:pPr>
      <w:r>
        <w:separator/>
      </w:r>
    </w:p>
  </w:footnote>
  <w:footnote w:type="continuationSeparator" w:id="0">
    <w:p w:rsidR="00F0587E" w:rsidRDefault="00F0587E" w:rsidP="006B6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35F" w:rsidRPr="00B42D80" w:rsidRDefault="006B635F">
    <w:pPr>
      <w:pStyle w:val="Header"/>
      <w:rPr>
        <w:rFonts w:ascii="Arial" w:hAnsi="Arial" w:cs="Arial"/>
        <w:b/>
        <w:sz w:val="24"/>
      </w:rPr>
    </w:pPr>
    <w:r w:rsidRPr="00B42D80">
      <w:rPr>
        <w:rFonts w:ascii="Arial" w:hAnsi="Arial" w:cs="Arial"/>
        <w:b/>
        <w:sz w:val="24"/>
      </w:rPr>
      <w:t>Making Sense of Background Knowledge: Building Understanding of the Essential Question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B2CC5"/>
    <w:multiLevelType w:val="hybridMultilevel"/>
    <w:tmpl w:val="7782537C"/>
    <w:lvl w:ilvl="0" w:tplc="4B0EA76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54480643"/>
    <w:multiLevelType w:val="hybridMultilevel"/>
    <w:tmpl w:val="74A09D0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D451144"/>
    <w:multiLevelType w:val="hybridMultilevel"/>
    <w:tmpl w:val="D4D47AF6"/>
    <w:lvl w:ilvl="0" w:tplc="E0AA8586">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F84"/>
    <w:rsid w:val="0003383E"/>
    <w:rsid w:val="000A0F84"/>
    <w:rsid w:val="001052DC"/>
    <w:rsid w:val="00151C2E"/>
    <w:rsid w:val="002A752A"/>
    <w:rsid w:val="003962E6"/>
    <w:rsid w:val="003A354A"/>
    <w:rsid w:val="004141F8"/>
    <w:rsid w:val="006B635F"/>
    <w:rsid w:val="006B7A2A"/>
    <w:rsid w:val="006F3959"/>
    <w:rsid w:val="00891381"/>
    <w:rsid w:val="008F0221"/>
    <w:rsid w:val="00A71D60"/>
    <w:rsid w:val="00B42D80"/>
    <w:rsid w:val="00B522A0"/>
    <w:rsid w:val="00B748A9"/>
    <w:rsid w:val="00BB376A"/>
    <w:rsid w:val="00C46631"/>
    <w:rsid w:val="00D0476B"/>
    <w:rsid w:val="00D13215"/>
    <w:rsid w:val="00E26ADD"/>
    <w:rsid w:val="00EB417D"/>
    <w:rsid w:val="00F0587E"/>
    <w:rsid w:val="00F6433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755D"/>
  <w15:docId w15:val="{DB8932BB-34A0-409C-9FDA-D8169B76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noProof/>
    </w:rPr>
  </w:style>
  <w:style w:type="paragraph" w:styleId="Heading1">
    <w:name w:val="heading 1"/>
    <w:basedOn w:val="Normal"/>
    <w:next w:val="Normal"/>
    <w:link w:val="Heading1Char"/>
    <w:uiPriority w:val="9"/>
    <w:qFormat/>
    <w:rsid w:val="004141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3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35F"/>
    <w:rPr>
      <w:noProof/>
    </w:rPr>
  </w:style>
  <w:style w:type="paragraph" w:styleId="Footer">
    <w:name w:val="footer"/>
    <w:basedOn w:val="Normal"/>
    <w:link w:val="FooterChar"/>
    <w:uiPriority w:val="99"/>
    <w:unhideWhenUsed/>
    <w:rsid w:val="006B63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35F"/>
    <w:rPr>
      <w:noProof/>
    </w:rPr>
  </w:style>
  <w:style w:type="character" w:customStyle="1" w:styleId="Heading1Char">
    <w:name w:val="Heading 1 Char"/>
    <w:basedOn w:val="DefaultParagraphFont"/>
    <w:link w:val="Heading1"/>
    <w:uiPriority w:val="9"/>
    <w:rsid w:val="004141F8"/>
    <w:rPr>
      <w:rFonts w:asciiTheme="majorHAnsi" w:eastAsiaTheme="majorEastAsia" w:hAnsiTheme="majorHAnsi" w:cstheme="majorBidi"/>
      <w:noProof/>
      <w:color w:val="2E74B5" w:themeColor="accent1" w:themeShade="BF"/>
      <w:sz w:val="32"/>
      <w:szCs w:val="32"/>
    </w:rPr>
  </w:style>
  <w:style w:type="table" w:styleId="TableGrid">
    <w:name w:val="Table Grid"/>
    <w:basedOn w:val="TableNormal"/>
    <w:uiPriority w:val="39"/>
    <w:rsid w:val="00414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noah hyun</cp:lastModifiedBy>
  <cp:revision>5</cp:revision>
  <dcterms:created xsi:type="dcterms:W3CDTF">2017-09-29T02:35:00Z</dcterms:created>
  <dcterms:modified xsi:type="dcterms:W3CDTF">2017-09-29T02:45:00Z</dcterms:modified>
</cp:coreProperties>
</file>