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1909F" w14:textId="77777777" w:rsidR="001C1DB2" w:rsidRDefault="001C1DB2" w:rsidP="001C1DB2">
      <w:pPr>
        <w:jc w:val="center"/>
      </w:pPr>
      <w:bookmarkStart w:id="0" w:name="_GoBack"/>
      <w:bookmarkEnd w:id="0"/>
      <w:r>
        <w:t>Researcher</w:t>
      </w:r>
    </w:p>
    <w:p w14:paraId="6BB618DF" w14:textId="77777777" w:rsidR="001C1DB2" w:rsidRDefault="001C1DB2" w:rsidP="001C1DB2">
      <w:r>
        <w:t xml:space="preserve">Name: </w:t>
      </w:r>
      <w:r>
        <w:rPr>
          <w:u w:val="single"/>
        </w:rPr>
        <w:t>Mikayla Berry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Circle: </w:t>
      </w:r>
      <w:r>
        <w:rPr>
          <w:u w:val="single"/>
        </w:rPr>
        <w:t>1</w:t>
      </w:r>
    </w:p>
    <w:p w14:paraId="43E51F8B" w14:textId="22734717" w:rsidR="001C1DB2" w:rsidRDefault="001C1DB2" w:rsidP="001C1DB2">
      <w:r>
        <w:t xml:space="preserve">Meeting Date: </w:t>
      </w:r>
      <w:r>
        <w:rPr>
          <w:u w:val="single"/>
        </w:rPr>
        <w:t>May 7</w:t>
      </w:r>
      <w:r>
        <w:rPr>
          <w:u w:val="single"/>
          <w:vertAlign w:val="superscript"/>
        </w:rPr>
        <w:t>th</w:t>
      </w:r>
      <w:r>
        <w:rPr>
          <w:u w:val="single"/>
        </w:rPr>
        <w:t>, 2019</w:t>
      </w:r>
      <w:r>
        <w:rPr>
          <w:u w:val="single"/>
        </w:rPr>
        <w:tab/>
      </w:r>
      <w:r>
        <w:tab/>
      </w:r>
      <w:r>
        <w:tab/>
      </w:r>
      <w:r>
        <w:tab/>
      </w:r>
      <w:r>
        <w:tab/>
        <w:t xml:space="preserve">             Reading Assignment: </w:t>
      </w:r>
      <w:proofErr w:type="spellStart"/>
      <w:r>
        <w:rPr>
          <w:u w:val="single"/>
        </w:rPr>
        <w:t>pg</w:t>
      </w:r>
      <w:proofErr w:type="spellEnd"/>
      <w:r>
        <w:rPr>
          <w:u w:val="single"/>
        </w:rPr>
        <w:t xml:space="preserve"> 19-90</w:t>
      </w:r>
    </w:p>
    <w:p w14:paraId="47F7ED24" w14:textId="3B7B1326" w:rsidR="001C1DB2" w:rsidRDefault="001C1DB2" w:rsidP="001C1DB2">
      <w:pPr>
        <w:rPr>
          <w:u w:val="single"/>
        </w:rPr>
      </w:pPr>
      <w:r>
        <w:t xml:space="preserve">Book: </w:t>
      </w:r>
      <w:r>
        <w:rPr>
          <w:u w:val="single"/>
        </w:rPr>
        <w:t>All the Light We Cannot See</w:t>
      </w:r>
    </w:p>
    <w:p w14:paraId="7B9A71D1" w14:textId="6F0D5709" w:rsidR="001C1DB2" w:rsidRDefault="001C1DB2" w:rsidP="001C1DB2">
      <w:pPr>
        <w:rPr>
          <w:u w:val="single"/>
        </w:rPr>
      </w:pPr>
    </w:p>
    <w:p w14:paraId="6DD0D4B3" w14:textId="3D56F8EF" w:rsidR="001C1DB2" w:rsidRDefault="001C1DB2" w:rsidP="001C1DB2">
      <w:pPr>
        <w:rPr>
          <w:b/>
          <w:bCs/>
        </w:rPr>
      </w:pPr>
      <w:r>
        <w:rPr>
          <w:b/>
          <w:bCs/>
        </w:rPr>
        <w:t>Research I Found:</w:t>
      </w:r>
    </w:p>
    <w:p w14:paraId="4C98C7E9" w14:textId="5E3FE091" w:rsidR="001C1DB2" w:rsidRDefault="001C1DB2" w:rsidP="001C1DB2">
      <w:pPr>
        <w:pStyle w:val="ListParagraph"/>
        <w:numPr>
          <w:ilvl w:val="0"/>
          <w:numId w:val="1"/>
        </w:numPr>
      </w:pPr>
      <w:r>
        <w:t>Bombing of Saint-Malo</w:t>
      </w:r>
    </w:p>
    <w:p w14:paraId="53970094" w14:textId="4FC7C33E" w:rsidR="001C1DB2" w:rsidRDefault="001C1DB2" w:rsidP="001C1DB2">
      <w:pPr>
        <w:pStyle w:val="ListParagraph"/>
        <w:numPr>
          <w:ilvl w:val="1"/>
          <w:numId w:val="1"/>
        </w:numPr>
      </w:pPr>
      <w:r>
        <w:t>In World War 2 the walled city was almost completely destroyed by American bombings and British Naval gunfire (late August-early December)</w:t>
      </w:r>
    </w:p>
    <w:p w14:paraId="3D9A0C4C" w14:textId="1C001A1A" w:rsidR="001C1DB2" w:rsidRDefault="001C1DB2" w:rsidP="001C1DB2">
      <w:pPr>
        <w:pStyle w:val="ListParagraph"/>
        <w:numPr>
          <w:ilvl w:val="1"/>
          <w:numId w:val="1"/>
        </w:numPr>
      </w:pPr>
      <w:r>
        <w:t>Beaches were heavily fortified against possible attacks and about 8000 Germans were in Saint-Malo when the attacks began</w:t>
      </w:r>
    </w:p>
    <w:p w14:paraId="4AF60AEC" w14:textId="101CECAD" w:rsidR="001C1DB2" w:rsidRDefault="001C1DB2" w:rsidP="001C1DB2">
      <w:pPr>
        <w:pStyle w:val="ListParagraph"/>
        <w:numPr>
          <w:ilvl w:val="1"/>
          <w:numId w:val="1"/>
        </w:numPr>
      </w:pPr>
      <w:r>
        <w:t>Town was rebuilt over a 12-year period</w:t>
      </w:r>
    </w:p>
    <w:p w14:paraId="40B069E3" w14:textId="42924232" w:rsidR="00E65A5B" w:rsidRDefault="00E65A5B" w:rsidP="001C1DB2">
      <w:pPr>
        <w:pStyle w:val="ListParagraph"/>
        <w:numPr>
          <w:ilvl w:val="1"/>
          <w:numId w:val="1"/>
        </w:numPr>
      </w:pPr>
      <w:r>
        <w:t>Attacks due to Allied forces gaining ground after a successful landing in France on D Day</w:t>
      </w:r>
    </w:p>
    <w:p w14:paraId="1DA4C736" w14:textId="026150AD" w:rsidR="001C1DB2" w:rsidRDefault="001C1DB2" w:rsidP="00E65A5B">
      <w:r>
        <w:rPr>
          <w:noProof/>
        </w:rPr>
        <w:drawing>
          <wp:inline distT="0" distB="0" distL="0" distR="0" wp14:anchorId="69A6D623" wp14:editId="525A513F">
            <wp:extent cx="2063489" cy="1362075"/>
            <wp:effectExtent l="0" t="0" r="0" b="0"/>
            <wp:docPr id="2" name="Picture 2" descr="Image result for bombing of saint m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mbing of saint mal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07" cy="13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D440B2" wp14:editId="4D80B99C">
            <wp:extent cx="1640150" cy="1290637"/>
            <wp:effectExtent l="0" t="0" r="0" b="5080"/>
            <wp:docPr id="4" name="Picture 4" descr="Image result for bombing of saint m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ombing of saint mal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22" cy="131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A6A6" w14:textId="4C8384B5" w:rsidR="001C1DB2" w:rsidRDefault="001C1DB2" w:rsidP="001C1DB2"/>
    <w:p w14:paraId="6C86F994" w14:textId="562EE239" w:rsidR="009A0435" w:rsidRDefault="0024663B" w:rsidP="0024663B">
      <w:pPr>
        <w:pStyle w:val="ListParagraph"/>
        <w:numPr>
          <w:ilvl w:val="0"/>
          <w:numId w:val="4"/>
        </w:numPr>
      </w:pPr>
      <w:r>
        <w:t>National Museum of Natural History (France)</w:t>
      </w:r>
    </w:p>
    <w:p w14:paraId="5FA985E3" w14:textId="79B936C4" w:rsidR="0024663B" w:rsidRDefault="0024663B" w:rsidP="0024663B">
      <w:pPr>
        <w:pStyle w:val="ListParagraph"/>
        <w:numPr>
          <w:ilvl w:val="0"/>
          <w:numId w:val="5"/>
        </w:numPr>
      </w:pPr>
      <w:r>
        <w:t>Main museum located in Paris, France on the left bank of the River Seine</w:t>
      </w:r>
    </w:p>
    <w:p w14:paraId="5176EB92" w14:textId="52481515" w:rsidR="0024663B" w:rsidRDefault="00847D31" w:rsidP="0024663B">
      <w:pPr>
        <w:pStyle w:val="ListParagraph"/>
        <w:numPr>
          <w:ilvl w:val="0"/>
          <w:numId w:val="5"/>
        </w:numPr>
      </w:pPr>
      <w:r>
        <w:t>Founded in 1793 during the French Revolution</w:t>
      </w:r>
    </w:p>
    <w:p w14:paraId="325DB4C6" w14:textId="1815BFA7" w:rsidR="00847D31" w:rsidRDefault="00847D31" w:rsidP="0024663B">
      <w:pPr>
        <w:pStyle w:val="ListParagraph"/>
        <w:numPr>
          <w:ilvl w:val="0"/>
          <w:numId w:val="5"/>
        </w:numPr>
      </w:pPr>
      <w:r>
        <w:t xml:space="preserve">After receiving financial autonomy in 1907, </w:t>
      </w:r>
      <w:r w:rsidR="00333D5F">
        <w:t>there was a new phase of growth that helped to open facilities throughout France during the interwar years</w:t>
      </w:r>
    </w:p>
    <w:p w14:paraId="15662670" w14:textId="7D92C3A4" w:rsidR="00333D5F" w:rsidRDefault="00CA560B" w:rsidP="0024663B">
      <w:pPr>
        <w:pStyle w:val="ListParagraph"/>
        <w:numPr>
          <w:ilvl w:val="0"/>
          <w:numId w:val="5"/>
        </w:numPr>
      </w:pPr>
      <w:r>
        <w:t xml:space="preserve">Research departments </w:t>
      </w:r>
      <w:proofErr w:type="gramStart"/>
      <w:r>
        <w:t>include:</w:t>
      </w:r>
      <w:proofErr w:type="gramEnd"/>
      <w:r>
        <w:t xml:space="preserve"> classification and evolution; regulation, development, and molecular diversity; aquatic environments and populations; ecology and biodiversity management; history of earth</w:t>
      </w:r>
      <w:r w:rsidR="00DB4B48">
        <w:t>; men, nature, and societies; and prehistory</w:t>
      </w:r>
    </w:p>
    <w:p w14:paraId="3EB7A42C" w14:textId="5706A055" w:rsidR="0021542F" w:rsidRDefault="00DB4B48" w:rsidP="0021542F">
      <w:pPr>
        <w:pStyle w:val="ListParagraph"/>
        <w:numPr>
          <w:ilvl w:val="0"/>
          <w:numId w:val="5"/>
        </w:numPr>
      </w:pPr>
      <w:r>
        <w:t xml:space="preserve">Diffusion departments include: the galleries of the Jardin des </w:t>
      </w:r>
      <w:proofErr w:type="spellStart"/>
      <w:r>
        <w:t>Plantes</w:t>
      </w:r>
      <w:proofErr w:type="spellEnd"/>
      <w:r w:rsidR="0021542F">
        <w:t xml:space="preserve"> (Marie-Laure’s favourite place)</w:t>
      </w:r>
      <w:r>
        <w:t>; Botanical Parks and Zoos</w:t>
      </w:r>
      <w:r w:rsidR="0021542F">
        <w:t>; and Museum of Ma</w:t>
      </w:r>
      <w:r w:rsidR="00263951">
        <w:t xml:space="preserve">n           </w:t>
      </w:r>
      <w:r w:rsidR="0080355C">
        <w:rPr>
          <w:noProof/>
        </w:rPr>
        <w:drawing>
          <wp:inline distT="0" distB="0" distL="0" distR="0" wp14:anchorId="5CE9A68A" wp14:editId="39A79A7B">
            <wp:extent cx="2134304" cy="1428750"/>
            <wp:effectExtent l="0" t="0" r="0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85" cy="14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951">
        <w:t xml:space="preserve">  </w:t>
      </w:r>
      <w:r w:rsidR="00263951" w:rsidRPr="00263951">
        <w:rPr>
          <w:noProof/>
        </w:rPr>
        <w:drawing>
          <wp:inline distT="0" distB="0" distL="0" distR="0" wp14:anchorId="3A867079" wp14:editId="3D1F7BCE">
            <wp:extent cx="2093120" cy="139541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9313" cy="139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1E0F" w14:textId="77777777" w:rsidR="001C1DB2" w:rsidRPr="001C1DB2" w:rsidRDefault="001C1DB2" w:rsidP="001C1DB2"/>
    <w:p w14:paraId="0D514929" w14:textId="77777777" w:rsidR="00BA56F4" w:rsidRDefault="00437113"/>
    <w:sectPr w:rsidR="00BA56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6FAE"/>
    <w:multiLevelType w:val="multilevel"/>
    <w:tmpl w:val="1DCA54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D99571C"/>
    <w:multiLevelType w:val="hybridMultilevel"/>
    <w:tmpl w:val="44B8C7BC"/>
    <w:lvl w:ilvl="0" w:tplc="10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9B31E19"/>
    <w:multiLevelType w:val="multilevel"/>
    <w:tmpl w:val="1DCA54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626D4427"/>
    <w:multiLevelType w:val="hybridMultilevel"/>
    <w:tmpl w:val="ADF05676"/>
    <w:lvl w:ilvl="0" w:tplc="10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7CE41B37"/>
    <w:multiLevelType w:val="hybridMultilevel"/>
    <w:tmpl w:val="9C90AAB0"/>
    <w:lvl w:ilvl="0" w:tplc="10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DB2"/>
    <w:rsid w:val="001C1DB2"/>
    <w:rsid w:val="0021542F"/>
    <w:rsid w:val="00242C37"/>
    <w:rsid w:val="0024663B"/>
    <w:rsid w:val="00263951"/>
    <w:rsid w:val="00333D5F"/>
    <w:rsid w:val="00437113"/>
    <w:rsid w:val="00651374"/>
    <w:rsid w:val="00672D61"/>
    <w:rsid w:val="0080355C"/>
    <w:rsid w:val="00847D31"/>
    <w:rsid w:val="009A0435"/>
    <w:rsid w:val="00A11DF5"/>
    <w:rsid w:val="00AC5FAD"/>
    <w:rsid w:val="00CA560B"/>
    <w:rsid w:val="00DA021C"/>
    <w:rsid w:val="00DB4B48"/>
    <w:rsid w:val="00E6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20515"/>
  <w15:chartTrackingRefBased/>
  <w15:docId w15:val="{C43B394E-8C41-41F6-9ABC-53DA04B6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DB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D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7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132S-Berry, Mikayla</dc:creator>
  <cp:keywords/>
  <dc:description/>
  <cp:lastModifiedBy>132S-Berry, Mikayla</cp:lastModifiedBy>
  <cp:revision>2</cp:revision>
  <dcterms:created xsi:type="dcterms:W3CDTF">2019-06-05T21:02:00Z</dcterms:created>
  <dcterms:modified xsi:type="dcterms:W3CDTF">2019-06-05T21:02:00Z</dcterms:modified>
</cp:coreProperties>
</file>