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EFF46" w14:textId="77777777" w:rsidR="009850C3" w:rsidRDefault="009850C3" w:rsidP="009850C3">
      <w:pPr>
        <w:pStyle w:val="NormalWeb"/>
      </w:pPr>
      <w:r>
        <w:rPr>
          <w:rFonts w:ascii="TimesNewRomanPS" w:hAnsi="TimesNewRomanPS"/>
          <w:b/>
          <w:bCs/>
        </w:rPr>
        <w:t xml:space="preserve">Literature Circle Roles </w:t>
      </w:r>
    </w:p>
    <w:p w14:paraId="37A41265" w14:textId="77777777" w:rsidR="009850C3" w:rsidRDefault="009850C3" w:rsidP="009850C3">
      <w:pPr>
        <w:pStyle w:val="NormalWeb"/>
      </w:pPr>
      <w:r>
        <w:rPr>
          <w:rFonts w:ascii="ComicSansMS" w:hAnsi="ComicSansMS"/>
          <w:b/>
          <w:bCs/>
          <w:sz w:val="28"/>
          <w:szCs w:val="28"/>
        </w:rPr>
        <w:t xml:space="preserve">Researcher </w:t>
      </w:r>
    </w:p>
    <w:p w14:paraId="2C62912C" w14:textId="4DC7106D" w:rsidR="009850C3" w:rsidRDefault="009850C3" w:rsidP="009850C3">
      <w:pPr>
        <w:pStyle w:val="NormalWeb"/>
      </w:pPr>
      <w:r>
        <w:rPr>
          <w:rFonts w:ascii="TimesNewRomanPS" w:hAnsi="TimesNewRomanPS"/>
          <w:b/>
          <w:bCs/>
        </w:rPr>
        <w:t xml:space="preserve">Name </w:t>
      </w:r>
      <w:r>
        <w:rPr>
          <w:rFonts w:ascii="TimesNewRomanPS" w:hAnsi="TimesNewRomanPS"/>
          <w:b/>
          <w:bCs/>
        </w:rPr>
        <w:t>Maria Benitez</w:t>
      </w:r>
      <w:r>
        <w:rPr>
          <w:rFonts w:ascii="TimesNewRomanPS" w:hAnsi="TimesNewRomanPS"/>
          <w:b/>
          <w:bCs/>
        </w:rPr>
        <w:t xml:space="preserve"> Circle </w:t>
      </w:r>
      <w:r>
        <w:rPr>
          <w:rFonts w:ascii="TimesNewRomanPS" w:hAnsi="TimesNewRomanPS"/>
          <w:b/>
          <w:bCs/>
        </w:rPr>
        <w:t>5</w:t>
      </w:r>
      <w:r>
        <w:rPr>
          <w:rFonts w:ascii="TimesNewRomanPS" w:hAnsi="TimesNewRomanPS"/>
          <w:b/>
          <w:bCs/>
        </w:rPr>
        <w:t xml:space="preserve"> </w:t>
      </w:r>
    </w:p>
    <w:p w14:paraId="5C680EB6" w14:textId="7970E1C3" w:rsidR="009850C3" w:rsidRDefault="009850C3" w:rsidP="009850C3">
      <w:pPr>
        <w:pStyle w:val="NormalWeb"/>
      </w:pPr>
      <w:r>
        <w:rPr>
          <w:rFonts w:ascii="TimesNewRomanPS" w:hAnsi="TimesNewRomanPS"/>
          <w:b/>
          <w:bCs/>
        </w:rPr>
        <w:t xml:space="preserve">Meeting Date </w:t>
      </w:r>
      <w:r>
        <w:rPr>
          <w:rFonts w:ascii="TimesNewRomanPS" w:hAnsi="TimesNewRomanPS"/>
          <w:b/>
          <w:bCs/>
        </w:rPr>
        <w:t>December 2019</w:t>
      </w:r>
      <w:r>
        <w:rPr>
          <w:rFonts w:ascii="TimesNewRomanPS" w:hAnsi="TimesNewRomanPS"/>
          <w:b/>
          <w:bCs/>
        </w:rPr>
        <w:t xml:space="preserve"> Reading Assignment </w:t>
      </w:r>
      <w:r>
        <w:rPr>
          <w:rFonts w:ascii="TimesNewRomanPS" w:hAnsi="TimesNewRomanPS"/>
          <w:b/>
          <w:bCs/>
        </w:rPr>
        <w:t>Chapter 16-23</w:t>
      </w:r>
      <w:r>
        <w:rPr>
          <w:rFonts w:ascii="TimesNewRomanPS" w:hAnsi="TimesNewRomanPS"/>
          <w:b/>
          <w:bCs/>
        </w:rPr>
        <w:t xml:space="preserve"> </w:t>
      </w:r>
    </w:p>
    <w:p w14:paraId="1F095222" w14:textId="773DA85F" w:rsidR="009850C3" w:rsidRDefault="009850C3" w:rsidP="009850C3">
      <w:pPr>
        <w:pStyle w:val="NormalWeb"/>
      </w:pPr>
      <w:r>
        <w:rPr>
          <w:rFonts w:ascii="TimesNewRomanPS" w:hAnsi="TimesNewRomanPS"/>
          <w:b/>
          <w:bCs/>
        </w:rPr>
        <w:t xml:space="preserve">Book </w:t>
      </w:r>
      <w:proofErr w:type="gramStart"/>
      <w:r>
        <w:rPr>
          <w:rFonts w:ascii="TimesNewRomanPS" w:hAnsi="TimesNewRomanPS"/>
          <w:b/>
          <w:bCs/>
        </w:rPr>
        <w:t>The</w:t>
      </w:r>
      <w:proofErr w:type="gramEnd"/>
      <w:r>
        <w:rPr>
          <w:rFonts w:ascii="TimesNewRomanPS" w:hAnsi="TimesNewRomanPS"/>
          <w:b/>
          <w:bCs/>
        </w:rPr>
        <w:t xml:space="preserve"> Illegal by Lawrence Hill</w:t>
      </w:r>
      <w:r>
        <w:rPr>
          <w:rFonts w:ascii="TimesNewRomanPS" w:hAnsi="TimesNewRomanPS"/>
          <w:b/>
          <w:bCs/>
        </w:rPr>
        <w:t xml:space="preserve"> </w:t>
      </w:r>
    </w:p>
    <w:p w14:paraId="43A0990D" w14:textId="77777777" w:rsidR="009850C3" w:rsidRDefault="009850C3" w:rsidP="009850C3">
      <w:pPr>
        <w:pStyle w:val="NormalWeb"/>
      </w:pPr>
      <w:r>
        <w:rPr>
          <w:rFonts w:ascii="TimesNewRomanPS" w:hAnsi="TimesNewRomanPS"/>
          <w:b/>
          <w:bCs/>
        </w:rPr>
        <w:t xml:space="preserve">Researcher: </w:t>
      </w:r>
      <w:r>
        <w:rPr>
          <w:rFonts w:ascii="TimesNewRomanPSMT" w:hAnsi="TimesNewRomanPSMT"/>
        </w:rPr>
        <w:t xml:space="preserve">Your job is to dig up some background information on any relevant topic related to your book. This might include </w:t>
      </w:r>
    </w:p>
    <w:p w14:paraId="031C5221" w14:textId="77777777" w:rsidR="009850C3" w:rsidRDefault="009850C3" w:rsidP="009850C3">
      <w:pPr>
        <w:pStyle w:val="NormalWeb"/>
        <w:numPr>
          <w:ilvl w:val="0"/>
          <w:numId w:val="1"/>
        </w:numPr>
      </w:pPr>
      <w:r>
        <w:rPr>
          <w:rFonts w:ascii="SymbolMT" w:hAnsi="SymbolMT"/>
        </w:rPr>
        <w:t> </w:t>
      </w:r>
      <w:r>
        <w:rPr>
          <w:rFonts w:ascii="TimesNewRomanPSMT" w:hAnsi="TimesNewRomanPSMT"/>
        </w:rPr>
        <w:t xml:space="preserve">The geography, weather, culture, or history of the book’s setting </w:t>
      </w:r>
    </w:p>
    <w:p w14:paraId="70877D9F" w14:textId="77777777" w:rsidR="009850C3" w:rsidRDefault="009850C3" w:rsidP="009850C3">
      <w:pPr>
        <w:pStyle w:val="NormalWeb"/>
        <w:numPr>
          <w:ilvl w:val="0"/>
          <w:numId w:val="1"/>
        </w:numPr>
      </w:pPr>
      <w:r>
        <w:rPr>
          <w:rFonts w:ascii="SymbolMT" w:hAnsi="SymbolMT"/>
        </w:rPr>
        <w:t> </w:t>
      </w:r>
      <w:r>
        <w:rPr>
          <w:rFonts w:ascii="TimesNewRomanPSMT" w:hAnsi="TimesNewRomanPSMT"/>
        </w:rPr>
        <w:t xml:space="preserve">Pertinent information about the author and other related works </w:t>
      </w:r>
    </w:p>
    <w:p w14:paraId="18EB4177" w14:textId="77777777" w:rsidR="009850C3" w:rsidRDefault="009850C3" w:rsidP="009850C3">
      <w:pPr>
        <w:pStyle w:val="NormalWeb"/>
        <w:numPr>
          <w:ilvl w:val="0"/>
          <w:numId w:val="1"/>
        </w:numPr>
      </w:pPr>
      <w:r>
        <w:rPr>
          <w:rFonts w:ascii="SymbolMT" w:hAnsi="SymbolMT"/>
        </w:rPr>
        <w:t> </w:t>
      </w:r>
      <w:r>
        <w:rPr>
          <w:rFonts w:ascii="TimesNewRomanPSMT" w:hAnsi="TimesNewRomanPSMT"/>
        </w:rPr>
        <w:t xml:space="preserve">Information about the time period portrayed in the book </w:t>
      </w:r>
    </w:p>
    <w:p w14:paraId="143B30A6" w14:textId="77777777" w:rsidR="009850C3" w:rsidRDefault="009850C3" w:rsidP="009850C3">
      <w:pPr>
        <w:pStyle w:val="NormalWeb"/>
        <w:numPr>
          <w:ilvl w:val="0"/>
          <w:numId w:val="1"/>
        </w:numPr>
      </w:pPr>
      <w:r>
        <w:rPr>
          <w:rFonts w:ascii="SymbolMT" w:hAnsi="SymbolMT"/>
        </w:rPr>
        <w:t> </w:t>
      </w:r>
      <w:r>
        <w:rPr>
          <w:rFonts w:ascii="TimesNewRomanPSMT" w:hAnsi="TimesNewRomanPSMT"/>
        </w:rPr>
        <w:t xml:space="preserve">Information on any topics or events represented in the book </w:t>
      </w:r>
    </w:p>
    <w:p w14:paraId="3DC60F8B" w14:textId="77777777" w:rsidR="009850C3" w:rsidRDefault="009850C3" w:rsidP="009850C3">
      <w:pPr>
        <w:pStyle w:val="NormalWeb"/>
        <w:numPr>
          <w:ilvl w:val="0"/>
          <w:numId w:val="1"/>
        </w:numPr>
      </w:pPr>
      <w:r>
        <w:rPr>
          <w:rFonts w:ascii="SymbolMT" w:hAnsi="SymbolMT"/>
        </w:rPr>
        <w:t> </w:t>
      </w:r>
      <w:r>
        <w:rPr>
          <w:rFonts w:ascii="TimesNewRomanPSMT" w:hAnsi="TimesNewRomanPSMT"/>
        </w:rPr>
        <w:t xml:space="preserve">Information on any topics or events that may have influenced the author </w:t>
      </w:r>
    </w:p>
    <w:p w14:paraId="724F2D05" w14:textId="77777777" w:rsidR="009850C3" w:rsidRDefault="009850C3" w:rsidP="009850C3">
      <w:pPr>
        <w:pStyle w:val="NormalWeb"/>
        <w:numPr>
          <w:ilvl w:val="0"/>
          <w:numId w:val="1"/>
        </w:numPr>
      </w:pPr>
      <w:r>
        <w:rPr>
          <w:rFonts w:ascii="SymbolMT" w:hAnsi="SymbolMT"/>
        </w:rPr>
        <w:t> </w:t>
      </w:r>
      <w:r>
        <w:rPr>
          <w:rFonts w:ascii="TimesNewRomanPSMT" w:hAnsi="TimesNewRomanPSMT"/>
        </w:rPr>
        <w:t xml:space="preserve">Pictures, objects, or materials that illustrate elements of the book </w:t>
      </w:r>
    </w:p>
    <w:p w14:paraId="627F1DBD" w14:textId="77777777" w:rsidR="009850C3" w:rsidRDefault="009850C3" w:rsidP="009850C3">
      <w:pPr>
        <w:pStyle w:val="NormalWeb"/>
        <w:numPr>
          <w:ilvl w:val="0"/>
          <w:numId w:val="1"/>
        </w:numPr>
      </w:pPr>
      <w:r>
        <w:rPr>
          <w:rFonts w:ascii="SymbolMT" w:hAnsi="SymbolMT"/>
        </w:rPr>
        <w:t> </w:t>
      </w:r>
      <w:r>
        <w:rPr>
          <w:rFonts w:ascii="TimesNewRomanPSMT" w:hAnsi="TimesNewRomanPSMT"/>
        </w:rPr>
        <w:t xml:space="preserve">The history and derivation of words or names used in the book </w:t>
      </w:r>
    </w:p>
    <w:p w14:paraId="41A4BE7E" w14:textId="13712D6A" w:rsidR="009850C3" w:rsidRPr="009850C3" w:rsidRDefault="009850C3" w:rsidP="009850C3">
      <w:pPr>
        <w:pStyle w:val="NormalWeb"/>
        <w:numPr>
          <w:ilvl w:val="0"/>
          <w:numId w:val="1"/>
        </w:numPr>
      </w:pPr>
      <w:r>
        <w:rPr>
          <w:rFonts w:ascii="SymbolMT" w:hAnsi="SymbolMT"/>
        </w:rPr>
        <w:t> </w:t>
      </w:r>
      <w:r>
        <w:rPr>
          <w:rFonts w:ascii="TimesNewRomanPSMT" w:hAnsi="TimesNewRomanPSMT"/>
        </w:rPr>
        <w:t xml:space="preserve">Information about any character that is based on a historical person </w:t>
      </w:r>
    </w:p>
    <w:p w14:paraId="77E7FA5F" w14:textId="720636CB" w:rsidR="009850C3" w:rsidRDefault="009850C3" w:rsidP="009850C3">
      <w:pPr>
        <w:pStyle w:val="NormalWeb"/>
        <w:ind w:left="360"/>
        <w:rPr>
          <w:rFonts w:ascii="TimesNewRomanPSMT" w:hAnsi="TimesNewRomanPSMT"/>
        </w:rPr>
      </w:pPr>
      <w:r>
        <w:rPr>
          <w:rFonts w:ascii="TimesNewRomanPSMT" w:hAnsi="TimesNewRomanPSMT"/>
        </w:rPr>
        <w:t xml:space="preserve">RESEARCH NOTES: </w:t>
      </w:r>
    </w:p>
    <w:p w14:paraId="090C8CDB" w14:textId="77777777" w:rsidR="009850C3" w:rsidRPr="009850C3" w:rsidRDefault="009850C3" w:rsidP="009850C3">
      <w:pPr>
        <w:pStyle w:val="ListParagraph"/>
        <w:numPr>
          <w:ilvl w:val="0"/>
          <w:numId w:val="3"/>
        </w:numPr>
        <w:rPr>
          <w:rFonts w:ascii="Times" w:eastAsia="Times New Roman" w:hAnsi="Times" w:cs="Times New Roman"/>
          <w:sz w:val="22"/>
          <w:szCs w:val="22"/>
        </w:rPr>
      </w:pPr>
      <w:r w:rsidRPr="009850C3">
        <w:rPr>
          <w:rFonts w:ascii="Times" w:eastAsia="Times New Roman" w:hAnsi="Times" w:cs="Arial"/>
          <w:b/>
          <w:bCs/>
          <w:color w:val="222222"/>
          <w:sz w:val="22"/>
          <w:szCs w:val="22"/>
          <w:shd w:val="clear" w:color="auto" w:fill="FFFFFF"/>
        </w:rPr>
        <w:t>Meaning</w:t>
      </w:r>
      <w:r w:rsidRPr="009850C3">
        <w:rPr>
          <w:rFonts w:ascii="Times" w:eastAsia="Times New Roman" w:hAnsi="Times" w:cs="Arial"/>
          <w:color w:val="222222"/>
          <w:sz w:val="22"/>
          <w:szCs w:val="22"/>
          <w:shd w:val="clear" w:color="auto" w:fill="FFFFFF"/>
        </w:rPr>
        <w:t>: Blessing. The </w:t>
      </w:r>
      <w:r w:rsidRPr="009850C3">
        <w:rPr>
          <w:rFonts w:ascii="Times" w:eastAsia="Times New Roman" w:hAnsi="Times" w:cs="Arial"/>
          <w:b/>
          <w:bCs/>
          <w:color w:val="222222"/>
          <w:sz w:val="22"/>
          <w:szCs w:val="22"/>
          <w:shd w:val="clear" w:color="auto" w:fill="FFFFFF"/>
        </w:rPr>
        <w:t>name Keita</w:t>
      </w:r>
      <w:r w:rsidRPr="009850C3">
        <w:rPr>
          <w:rFonts w:ascii="Times" w:eastAsia="Times New Roman" w:hAnsi="Times" w:cs="Arial"/>
          <w:color w:val="222222"/>
          <w:sz w:val="22"/>
          <w:szCs w:val="22"/>
          <w:shd w:val="clear" w:color="auto" w:fill="FFFFFF"/>
        </w:rPr>
        <w:t> means Blessing and is of African </w:t>
      </w:r>
      <w:r w:rsidRPr="009850C3">
        <w:rPr>
          <w:rFonts w:ascii="Times" w:eastAsia="Times New Roman" w:hAnsi="Times" w:cs="Arial"/>
          <w:b/>
          <w:bCs/>
          <w:color w:val="222222"/>
          <w:sz w:val="22"/>
          <w:szCs w:val="22"/>
          <w:shd w:val="clear" w:color="auto" w:fill="FFFFFF"/>
        </w:rPr>
        <w:t>origin</w:t>
      </w:r>
      <w:r w:rsidRPr="009850C3">
        <w:rPr>
          <w:rFonts w:ascii="Times" w:eastAsia="Times New Roman" w:hAnsi="Times" w:cs="Arial"/>
          <w:color w:val="222222"/>
          <w:sz w:val="22"/>
          <w:szCs w:val="22"/>
          <w:shd w:val="clear" w:color="auto" w:fill="FFFFFF"/>
        </w:rPr>
        <w:t>. </w:t>
      </w:r>
      <w:r w:rsidRPr="009850C3">
        <w:rPr>
          <w:rFonts w:ascii="Times" w:eastAsia="Times New Roman" w:hAnsi="Times" w:cs="Arial"/>
          <w:b/>
          <w:bCs/>
          <w:color w:val="222222"/>
          <w:sz w:val="22"/>
          <w:szCs w:val="22"/>
          <w:shd w:val="clear" w:color="auto" w:fill="FFFFFF"/>
        </w:rPr>
        <w:t>Keita</w:t>
      </w:r>
      <w:r w:rsidRPr="009850C3">
        <w:rPr>
          <w:rFonts w:ascii="Times" w:eastAsia="Times New Roman" w:hAnsi="Times" w:cs="Arial"/>
          <w:color w:val="222222"/>
          <w:sz w:val="22"/>
          <w:szCs w:val="22"/>
          <w:shd w:val="clear" w:color="auto" w:fill="FFFFFF"/>
        </w:rPr>
        <w:t> is </w:t>
      </w:r>
      <w:r w:rsidRPr="009850C3">
        <w:rPr>
          <w:rFonts w:ascii="Times" w:eastAsia="Times New Roman" w:hAnsi="Times" w:cs="Arial"/>
          <w:b/>
          <w:bCs/>
          <w:color w:val="222222"/>
          <w:sz w:val="22"/>
          <w:szCs w:val="22"/>
          <w:shd w:val="clear" w:color="auto" w:fill="FFFFFF"/>
        </w:rPr>
        <w:t>name</w:t>
      </w:r>
      <w:r w:rsidRPr="009850C3">
        <w:rPr>
          <w:rFonts w:ascii="Times" w:eastAsia="Times New Roman" w:hAnsi="Times" w:cs="Arial"/>
          <w:color w:val="222222"/>
          <w:sz w:val="22"/>
          <w:szCs w:val="22"/>
          <w:shd w:val="clear" w:color="auto" w:fill="FFFFFF"/>
        </w:rPr>
        <w:t> that's been used by parents who are considering unisex or non-gendered baby </w:t>
      </w:r>
      <w:r w:rsidRPr="009850C3">
        <w:rPr>
          <w:rFonts w:ascii="Times" w:eastAsia="Times New Roman" w:hAnsi="Times" w:cs="Arial"/>
          <w:b/>
          <w:bCs/>
          <w:color w:val="222222"/>
          <w:sz w:val="22"/>
          <w:szCs w:val="22"/>
          <w:shd w:val="clear" w:color="auto" w:fill="FFFFFF"/>
        </w:rPr>
        <w:t>names</w:t>
      </w:r>
      <w:r w:rsidRPr="009850C3">
        <w:rPr>
          <w:rFonts w:ascii="Times" w:eastAsia="Times New Roman" w:hAnsi="Times" w:cs="Arial"/>
          <w:color w:val="222222"/>
          <w:sz w:val="22"/>
          <w:szCs w:val="22"/>
          <w:shd w:val="clear" w:color="auto" w:fill="FFFFFF"/>
        </w:rPr>
        <w:t>--baby </w:t>
      </w:r>
      <w:r w:rsidRPr="009850C3">
        <w:rPr>
          <w:rFonts w:ascii="Times" w:eastAsia="Times New Roman" w:hAnsi="Times" w:cs="Arial"/>
          <w:b/>
          <w:bCs/>
          <w:color w:val="222222"/>
          <w:sz w:val="22"/>
          <w:szCs w:val="22"/>
          <w:shd w:val="clear" w:color="auto" w:fill="FFFFFF"/>
        </w:rPr>
        <w:t>names</w:t>
      </w:r>
      <w:r w:rsidRPr="009850C3">
        <w:rPr>
          <w:rFonts w:ascii="Times" w:eastAsia="Times New Roman" w:hAnsi="Times" w:cs="Arial"/>
          <w:color w:val="222222"/>
          <w:sz w:val="22"/>
          <w:szCs w:val="22"/>
          <w:shd w:val="clear" w:color="auto" w:fill="FFFFFF"/>
        </w:rPr>
        <w:t> that can be used for any gender. æ µå¤ª also a Japanese </w:t>
      </w:r>
      <w:r w:rsidRPr="009850C3">
        <w:rPr>
          <w:rFonts w:ascii="Times" w:eastAsia="Times New Roman" w:hAnsi="Times" w:cs="Arial"/>
          <w:b/>
          <w:bCs/>
          <w:color w:val="222222"/>
          <w:sz w:val="22"/>
          <w:szCs w:val="22"/>
          <w:shd w:val="clear" w:color="auto" w:fill="FFFFFF"/>
        </w:rPr>
        <w:t>name</w:t>
      </w:r>
      <w:r w:rsidRPr="009850C3">
        <w:rPr>
          <w:rFonts w:ascii="Times" w:eastAsia="Times New Roman" w:hAnsi="Times" w:cs="Arial"/>
          <w:color w:val="222222"/>
          <w:sz w:val="22"/>
          <w:szCs w:val="22"/>
          <w:shd w:val="clear" w:color="auto" w:fill="FFFFFF"/>
        </w:rPr>
        <w:t> (</w:t>
      </w:r>
      <w:proofErr w:type="spellStart"/>
      <w:r w:rsidRPr="009850C3">
        <w:rPr>
          <w:rFonts w:ascii="Times" w:eastAsia="Times New Roman" w:hAnsi="Times" w:cs="Arial"/>
          <w:color w:val="222222"/>
          <w:sz w:val="22"/>
          <w:szCs w:val="22"/>
          <w:shd w:val="clear" w:color="auto" w:fill="FFFFFF"/>
        </w:rPr>
        <w:t>blessing+big</w:t>
      </w:r>
      <w:proofErr w:type="spellEnd"/>
      <w:r w:rsidRPr="009850C3">
        <w:rPr>
          <w:rFonts w:ascii="Times" w:eastAsia="Times New Roman" w:hAnsi="Times" w:cs="Arial"/>
          <w:color w:val="222222"/>
          <w:sz w:val="22"/>
          <w:szCs w:val="22"/>
          <w:shd w:val="clear" w:color="auto" w:fill="FFFFFF"/>
        </w:rPr>
        <w:t xml:space="preserve"> -- a great mercy, a huge blessing, this child was a gift)</w:t>
      </w:r>
    </w:p>
    <w:p w14:paraId="3EB1B38F" w14:textId="77777777" w:rsidR="009850C3" w:rsidRPr="009850C3" w:rsidRDefault="009850C3" w:rsidP="009850C3">
      <w:pPr>
        <w:pStyle w:val="ListParagraph"/>
        <w:numPr>
          <w:ilvl w:val="0"/>
          <w:numId w:val="3"/>
        </w:numPr>
        <w:rPr>
          <w:rFonts w:ascii="Times" w:eastAsia="Times New Roman" w:hAnsi="Times" w:cs="Times New Roman"/>
          <w:sz w:val="20"/>
          <w:szCs w:val="20"/>
        </w:rPr>
      </w:pPr>
      <w:r w:rsidRPr="009850C3">
        <w:rPr>
          <w:rFonts w:ascii="Times" w:eastAsia="Times New Roman" w:hAnsi="Times" w:cs="Times New Roman"/>
          <w:sz w:val="22"/>
          <w:szCs w:val="21"/>
          <w:shd w:val="clear" w:color="auto" w:fill="FFFFFF"/>
        </w:rPr>
        <w:t>Lawrence Hill is the son of American immigrants — a black father and a white mother — who came to Canada the day after they married in 1953 in Washington, D.C. Growing up in the predominantly white suburb of Don Mills, Ontario in the sixties, Hill was greatly influenced by his parents’ work in the human rights movement. Much of Hill’s writing touches on issues of identity and belonging.</w:t>
      </w:r>
    </w:p>
    <w:p w14:paraId="28EF1F19" w14:textId="77777777" w:rsidR="009850C3" w:rsidRPr="009850C3" w:rsidRDefault="009850C3" w:rsidP="009850C3">
      <w:pPr>
        <w:pStyle w:val="ListParagraph"/>
        <w:numPr>
          <w:ilvl w:val="0"/>
          <w:numId w:val="3"/>
        </w:numPr>
        <w:rPr>
          <w:rFonts w:ascii="Times" w:eastAsia="Times New Roman" w:hAnsi="Times" w:cs="Times New Roman"/>
          <w:sz w:val="22"/>
          <w:szCs w:val="22"/>
        </w:rPr>
      </w:pPr>
      <w:r w:rsidRPr="009850C3">
        <w:rPr>
          <w:rFonts w:ascii="Times" w:eastAsia="Times New Roman" w:hAnsi="Times" w:cs="Times New Roman"/>
          <w:sz w:val="22"/>
          <w:szCs w:val="22"/>
          <w:shd w:val="clear" w:color="auto" w:fill="FFFFFF"/>
        </w:rPr>
        <w:t>Hill is the author of ten books including the novels </w:t>
      </w:r>
      <w:hyperlink r:id="rId5" w:history="1">
        <w:r w:rsidRPr="009850C3">
          <w:rPr>
            <w:rFonts w:ascii="Times" w:eastAsia="Times New Roman" w:hAnsi="Times" w:cs="Times New Roman"/>
            <w:i/>
            <w:iCs/>
            <w:color w:val="9C7B35"/>
            <w:sz w:val="22"/>
            <w:szCs w:val="22"/>
            <w:u w:val="single"/>
          </w:rPr>
          <w:t>The Book of Negroes</w:t>
        </w:r>
      </w:hyperlink>
      <w:r w:rsidRPr="009850C3">
        <w:rPr>
          <w:rFonts w:ascii="Times" w:eastAsia="Times New Roman" w:hAnsi="Times" w:cs="Times New Roman"/>
          <w:i/>
          <w:iCs/>
          <w:sz w:val="22"/>
          <w:szCs w:val="22"/>
          <w:shd w:val="clear" w:color="auto" w:fill="FFFFFF"/>
        </w:rPr>
        <w:t> </w:t>
      </w:r>
      <w:r w:rsidRPr="009850C3">
        <w:rPr>
          <w:rFonts w:ascii="Times" w:eastAsia="Times New Roman" w:hAnsi="Times" w:cs="Times New Roman"/>
          <w:sz w:val="22"/>
          <w:szCs w:val="22"/>
          <w:shd w:val="clear" w:color="auto" w:fill="FFFFFF"/>
        </w:rPr>
        <w:t>and</w:t>
      </w:r>
      <w:r w:rsidRPr="009850C3">
        <w:rPr>
          <w:rFonts w:ascii="Times" w:eastAsia="Times New Roman" w:hAnsi="Times" w:cs="Times New Roman"/>
          <w:i/>
          <w:iCs/>
          <w:sz w:val="22"/>
          <w:szCs w:val="22"/>
          <w:shd w:val="clear" w:color="auto" w:fill="FFFFFF"/>
        </w:rPr>
        <w:t> </w:t>
      </w:r>
      <w:hyperlink r:id="rId6" w:history="1">
        <w:r w:rsidRPr="009850C3">
          <w:rPr>
            <w:rFonts w:ascii="Times" w:eastAsia="Times New Roman" w:hAnsi="Times" w:cs="Times New Roman"/>
            <w:i/>
            <w:iCs/>
            <w:color w:val="9C7B35"/>
            <w:sz w:val="22"/>
            <w:szCs w:val="22"/>
            <w:u w:val="single"/>
          </w:rPr>
          <w:t>The Illegal</w:t>
        </w:r>
      </w:hyperlink>
      <w:r w:rsidRPr="009850C3">
        <w:rPr>
          <w:rFonts w:ascii="Times" w:eastAsia="Times New Roman" w:hAnsi="Times" w:cs="Times New Roman"/>
          <w:sz w:val="22"/>
          <w:szCs w:val="22"/>
          <w:shd w:val="clear" w:color="auto" w:fill="FFFFFF"/>
        </w:rPr>
        <w:t>,</w:t>
      </w:r>
      <w:r w:rsidRPr="009850C3">
        <w:rPr>
          <w:rFonts w:ascii="Times" w:eastAsia="Times New Roman" w:hAnsi="Times" w:cs="Times New Roman"/>
          <w:i/>
          <w:iCs/>
          <w:sz w:val="22"/>
          <w:szCs w:val="22"/>
          <w:shd w:val="clear" w:color="auto" w:fill="FFFFFF"/>
        </w:rPr>
        <w:t> </w:t>
      </w:r>
      <w:r w:rsidRPr="009850C3">
        <w:rPr>
          <w:rFonts w:ascii="Times" w:eastAsia="Times New Roman" w:hAnsi="Times" w:cs="Times New Roman"/>
          <w:sz w:val="22"/>
          <w:szCs w:val="22"/>
          <w:shd w:val="clear" w:color="auto" w:fill="FFFFFF"/>
        </w:rPr>
        <w:t>and the non-fiction books </w:t>
      </w:r>
      <w:hyperlink r:id="rId7" w:history="1">
        <w:r w:rsidRPr="009850C3">
          <w:rPr>
            <w:rFonts w:ascii="Times" w:eastAsia="Times New Roman" w:hAnsi="Times" w:cs="Times New Roman"/>
            <w:i/>
            <w:iCs/>
            <w:color w:val="9C7B35"/>
            <w:sz w:val="22"/>
            <w:szCs w:val="22"/>
            <w:shd w:val="clear" w:color="auto" w:fill="FFFFFF"/>
          </w:rPr>
          <w:t>Blood: the Stuff of Life</w:t>
        </w:r>
      </w:hyperlink>
      <w:r w:rsidRPr="009850C3">
        <w:rPr>
          <w:rFonts w:ascii="Times" w:eastAsia="Times New Roman" w:hAnsi="Times" w:cs="Times New Roman"/>
          <w:sz w:val="22"/>
          <w:szCs w:val="22"/>
          <w:shd w:val="clear" w:color="auto" w:fill="FFFFFF"/>
        </w:rPr>
        <w:t>, and </w:t>
      </w:r>
      <w:hyperlink r:id="rId8" w:history="1">
        <w:r w:rsidRPr="009850C3">
          <w:rPr>
            <w:rFonts w:ascii="Times" w:eastAsia="Times New Roman" w:hAnsi="Times" w:cs="Times New Roman"/>
            <w:i/>
            <w:iCs/>
            <w:color w:val="9C7B35"/>
            <w:sz w:val="22"/>
            <w:szCs w:val="22"/>
            <w:shd w:val="clear" w:color="auto" w:fill="FFFFFF"/>
          </w:rPr>
          <w:t>Dear Sir, I intend to Burn your Book: An Anatomy of a Book Burning</w:t>
        </w:r>
      </w:hyperlink>
      <w:r w:rsidRPr="009850C3">
        <w:rPr>
          <w:rFonts w:ascii="Times" w:eastAsia="Times New Roman" w:hAnsi="Times" w:cs="Times New Roman"/>
          <w:sz w:val="22"/>
          <w:szCs w:val="22"/>
          <w:shd w:val="clear" w:color="auto" w:fill="FFFFFF"/>
        </w:rPr>
        <w:t>. Hill is a winner of the Rogers Writers’ Trust Fiction Prize, the Commonwealth Writers’ Prize for Best Book, and both CBC Radio’s Canada Reads and Radio-Canada’s Combat des livres. </w:t>
      </w:r>
    </w:p>
    <w:p w14:paraId="7370F2CB" w14:textId="6AFAD1AF" w:rsidR="009850C3" w:rsidRPr="009850C3" w:rsidRDefault="009850C3" w:rsidP="009850C3">
      <w:pPr>
        <w:pStyle w:val="ListParagraph"/>
        <w:numPr>
          <w:ilvl w:val="0"/>
          <w:numId w:val="3"/>
        </w:numPr>
        <w:rPr>
          <w:rFonts w:ascii="Times" w:eastAsia="Times New Roman" w:hAnsi="Times" w:cs="Times New Roman"/>
          <w:sz w:val="21"/>
          <w:szCs w:val="21"/>
        </w:rPr>
      </w:pPr>
      <w:r w:rsidRPr="009850C3">
        <w:rPr>
          <w:rFonts w:ascii="Times" w:eastAsia="Times New Roman" w:hAnsi="Times" w:cs="Times New Roman"/>
          <w:color w:val="191919"/>
          <w:sz w:val="22"/>
          <w:szCs w:val="22"/>
          <w:shd w:val="clear" w:color="auto" w:fill="FFFFFF"/>
        </w:rPr>
        <w:t xml:space="preserve">Hill draws important distinctions between </w:t>
      </w:r>
      <w:proofErr w:type="spellStart"/>
      <w:r w:rsidRPr="009850C3">
        <w:rPr>
          <w:rFonts w:ascii="Times" w:eastAsia="Times New Roman" w:hAnsi="Times" w:cs="Times New Roman"/>
          <w:color w:val="191919"/>
          <w:sz w:val="22"/>
          <w:szCs w:val="22"/>
          <w:shd w:val="clear" w:color="auto" w:fill="FFFFFF"/>
        </w:rPr>
        <w:t>Zantoroland</w:t>
      </w:r>
      <w:proofErr w:type="spellEnd"/>
      <w:r w:rsidRPr="009850C3">
        <w:rPr>
          <w:rFonts w:ascii="Times" w:eastAsia="Times New Roman" w:hAnsi="Times" w:cs="Times New Roman"/>
          <w:color w:val="191919"/>
          <w:sz w:val="22"/>
          <w:szCs w:val="22"/>
          <w:shd w:val="clear" w:color="auto" w:fill="FFFFFF"/>
        </w:rPr>
        <w:t xml:space="preserve"> and Freedom State. Freedom State, as a nation, is an unsatisfactory and incompletely realized compromise, but there is nevertheless hope in its democratic institutions; </w:t>
      </w:r>
      <w:proofErr w:type="spellStart"/>
      <w:r w:rsidRPr="009850C3">
        <w:rPr>
          <w:rFonts w:ascii="Times" w:eastAsia="Times New Roman" w:hAnsi="Times" w:cs="Times New Roman"/>
          <w:color w:val="191919"/>
          <w:sz w:val="22"/>
          <w:szCs w:val="22"/>
          <w:shd w:val="clear" w:color="auto" w:fill="FFFFFF"/>
        </w:rPr>
        <w:t>Zantoroland</w:t>
      </w:r>
      <w:proofErr w:type="spellEnd"/>
      <w:r w:rsidRPr="009850C3">
        <w:rPr>
          <w:rFonts w:ascii="Times" w:eastAsia="Times New Roman" w:hAnsi="Times" w:cs="Times New Roman"/>
          <w:color w:val="191919"/>
          <w:sz w:val="22"/>
          <w:szCs w:val="22"/>
          <w:shd w:val="clear" w:color="auto" w:fill="FFFFFF"/>
        </w:rPr>
        <w:t>, a dictatorship, is a nightmare, where state-sanctioned torture and killings eliminate dissent. Wealth separates these nations, too. Freedom State's thriving economy is interdependent on the freedom of movement, freedom of the press, an independent police force and the rule of law. Yet its rise to prosperity is due to unacknowledged history, its economy built on the enslaved labour of those whose descendants are now excluded or marginalized – and blamed for their own exclusion.</w:t>
      </w:r>
    </w:p>
    <w:p w14:paraId="217FFC19" w14:textId="77777777" w:rsidR="009850C3" w:rsidRPr="009850C3" w:rsidRDefault="009850C3" w:rsidP="009850C3">
      <w:pPr>
        <w:pStyle w:val="ListParagraph"/>
        <w:numPr>
          <w:ilvl w:val="0"/>
          <w:numId w:val="3"/>
        </w:numPr>
        <w:rPr>
          <w:rFonts w:ascii="Times" w:eastAsia="Times New Roman" w:hAnsi="Times" w:cs="Times New Roman"/>
          <w:sz w:val="21"/>
          <w:szCs w:val="21"/>
        </w:rPr>
      </w:pPr>
      <w:r w:rsidRPr="009850C3">
        <w:rPr>
          <w:rFonts w:ascii="Times" w:eastAsia="Times New Roman" w:hAnsi="Times" w:cs="Times New Roman"/>
          <w:color w:val="191919"/>
          <w:sz w:val="22"/>
          <w:szCs w:val="22"/>
          <w:shd w:val="clear" w:color="auto" w:fill="FFFFFF"/>
        </w:rPr>
        <w:t xml:space="preserve">Boatloads of refugees are attempting the dangerous crossing of the Ortiz Sea between </w:t>
      </w:r>
      <w:proofErr w:type="spellStart"/>
      <w:r w:rsidRPr="009850C3">
        <w:rPr>
          <w:rFonts w:ascii="Times" w:eastAsia="Times New Roman" w:hAnsi="Times" w:cs="Times New Roman"/>
          <w:color w:val="191919"/>
          <w:sz w:val="22"/>
          <w:szCs w:val="22"/>
          <w:shd w:val="clear" w:color="auto" w:fill="FFFFFF"/>
        </w:rPr>
        <w:t>Zantoroland</w:t>
      </w:r>
      <w:proofErr w:type="spellEnd"/>
      <w:r w:rsidRPr="009850C3">
        <w:rPr>
          <w:rFonts w:ascii="Times" w:eastAsia="Times New Roman" w:hAnsi="Times" w:cs="Times New Roman"/>
          <w:color w:val="191919"/>
          <w:sz w:val="22"/>
          <w:szCs w:val="22"/>
          <w:shd w:val="clear" w:color="auto" w:fill="FFFFFF"/>
        </w:rPr>
        <w:t xml:space="preserve"> and Freedom State. Their hoped-for destination is the shantytown of </w:t>
      </w:r>
      <w:proofErr w:type="spellStart"/>
      <w:r w:rsidRPr="009850C3">
        <w:rPr>
          <w:rFonts w:ascii="Times" w:eastAsia="Times New Roman" w:hAnsi="Times" w:cs="Times New Roman"/>
          <w:color w:val="191919"/>
          <w:sz w:val="22"/>
          <w:szCs w:val="22"/>
          <w:shd w:val="clear" w:color="auto" w:fill="FFFFFF"/>
        </w:rPr>
        <w:t>AfricTown</w:t>
      </w:r>
      <w:proofErr w:type="spellEnd"/>
      <w:r w:rsidRPr="009850C3">
        <w:rPr>
          <w:rFonts w:ascii="Times" w:eastAsia="Times New Roman" w:hAnsi="Times" w:cs="Times New Roman"/>
          <w:color w:val="191919"/>
          <w:sz w:val="22"/>
          <w:szCs w:val="22"/>
          <w:shd w:val="clear" w:color="auto" w:fill="FFFFFF"/>
        </w:rPr>
        <w:t xml:space="preserve"> </w:t>
      </w:r>
      <w:r w:rsidRPr="009850C3">
        <w:rPr>
          <w:rFonts w:ascii="Times" w:eastAsia="Times New Roman" w:hAnsi="Times" w:cs="Times New Roman"/>
          <w:color w:val="191919"/>
          <w:sz w:val="22"/>
          <w:szCs w:val="22"/>
          <w:shd w:val="clear" w:color="auto" w:fill="FFFFFF"/>
        </w:rPr>
        <w:lastRenderedPageBreak/>
        <w:t xml:space="preserve">where both legal and illegal residents live in shipping containers rented to them by Lulu, the de facto ruler of </w:t>
      </w:r>
      <w:proofErr w:type="spellStart"/>
      <w:r w:rsidRPr="009850C3">
        <w:rPr>
          <w:rFonts w:ascii="Times" w:eastAsia="Times New Roman" w:hAnsi="Times" w:cs="Times New Roman"/>
          <w:color w:val="191919"/>
          <w:sz w:val="22"/>
          <w:szCs w:val="22"/>
          <w:shd w:val="clear" w:color="auto" w:fill="FFFFFF"/>
        </w:rPr>
        <w:t>AfricTown</w:t>
      </w:r>
      <w:proofErr w:type="spellEnd"/>
      <w:r w:rsidRPr="009850C3">
        <w:rPr>
          <w:rFonts w:ascii="Times" w:eastAsia="Times New Roman" w:hAnsi="Times" w:cs="Times New Roman"/>
          <w:color w:val="191919"/>
          <w:sz w:val="22"/>
          <w:szCs w:val="22"/>
          <w:shd w:val="clear" w:color="auto" w:fill="FFFFFF"/>
        </w:rPr>
        <w:t xml:space="preserve">. The idea of social and racial mobility is key to the success of the larger project of Freedom State, but in </w:t>
      </w:r>
      <w:proofErr w:type="gramStart"/>
      <w:r w:rsidRPr="009850C3">
        <w:rPr>
          <w:rFonts w:ascii="Times" w:eastAsia="Times New Roman" w:hAnsi="Times" w:cs="Times New Roman"/>
          <w:color w:val="191919"/>
          <w:sz w:val="22"/>
          <w:szCs w:val="22"/>
          <w:shd w:val="clear" w:color="auto" w:fill="FFFFFF"/>
        </w:rPr>
        <w:t>reality</w:t>
      </w:r>
      <w:proofErr w:type="gramEnd"/>
      <w:r w:rsidRPr="009850C3">
        <w:rPr>
          <w:rFonts w:ascii="Times" w:eastAsia="Times New Roman" w:hAnsi="Times" w:cs="Times New Roman"/>
          <w:color w:val="191919"/>
          <w:sz w:val="22"/>
          <w:szCs w:val="22"/>
          <w:shd w:val="clear" w:color="auto" w:fill="FFFFFF"/>
        </w:rPr>
        <w:t xml:space="preserve"> only a token few escape </w:t>
      </w:r>
      <w:proofErr w:type="spellStart"/>
      <w:r w:rsidRPr="009850C3">
        <w:rPr>
          <w:rFonts w:ascii="Times" w:eastAsia="Times New Roman" w:hAnsi="Times" w:cs="Times New Roman"/>
          <w:color w:val="191919"/>
          <w:sz w:val="22"/>
          <w:szCs w:val="22"/>
          <w:shd w:val="clear" w:color="auto" w:fill="FFFFFF"/>
        </w:rPr>
        <w:t>AfricTown</w:t>
      </w:r>
      <w:proofErr w:type="spellEnd"/>
      <w:r w:rsidRPr="009850C3">
        <w:rPr>
          <w:rFonts w:ascii="Times" w:eastAsia="Times New Roman" w:hAnsi="Times" w:cs="Times New Roman"/>
          <w:color w:val="191919"/>
          <w:sz w:val="22"/>
          <w:szCs w:val="22"/>
          <w:shd w:val="clear" w:color="auto" w:fill="FFFFFF"/>
        </w:rPr>
        <w:t>, where, amidst the squalor, an illegal economy thrives. Lulu is a nebulous moral figure, both benevolent and ruthless: her relationships are transparently transactional. She uses every advantage at her disposal. But who doesn't? What is the difference between a good person and a bad person? Lulu straddles a line in between. There are bad people in this book: parasitic schemers, power-seekers, a dictator, torturers, purveyors of violence and fear. Some of these people are the ones who craft partisan, discriminatory laws. And some who break these laws are good people, journalists who subvert the rules in order to expose the truth, an elderly woman who gives library cards to "illegals," and Keita himself, hiding in a foreign state.</w:t>
      </w:r>
    </w:p>
    <w:p w14:paraId="334B04FC" w14:textId="77777777" w:rsidR="009850C3" w:rsidRPr="009850C3" w:rsidRDefault="009850C3" w:rsidP="009850C3">
      <w:pPr>
        <w:pStyle w:val="ListParagraph"/>
        <w:numPr>
          <w:ilvl w:val="0"/>
          <w:numId w:val="3"/>
        </w:numPr>
        <w:rPr>
          <w:rFonts w:ascii="Times New Roman" w:eastAsia="Times New Roman" w:hAnsi="Times New Roman" w:cs="Times New Roman"/>
        </w:rPr>
      </w:pPr>
      <w:bookmarkStart w:id="0" w:name="_GoBack"/>
      <w:bookmarkEnd w:id="0"/>
    </w:p>
    <w:p w14:paraId="682CB1A7" w14:textId="77777777" w:rsidR="009850C3" w:rsidRDefault="009850C3" w:rsidP="009850C3">
      <w:pPr>
        <w:pStyle w:val="NormalWeb"/>
        <w:ind w:left="720"/>
      </w:pPr>
      <w:r>
        <w:rPr>
          <w:rFonts w:ascii="TimesNewRomanPSMT" w:hAnsi="TimesNewRomanPSMT"/>
        </w:rPr>
        <w:t xml:space="preserve">This is </w:t>
      </w:r>
      <w:r>
        <w:rPr>
          <w:rFonts w:ascii="TimesNewRomanPS" w:hAnsi="TimesNewRomanPS"/>
          <w:i/>
          <w:iCs/>
        </w:rPr>
        <w:t xml:space="preserve">not </w:t>
      </w:r>
      <w:r>
        <w:rPr>
          <w:rFonts w:ascii="TimesNewRomanPSMT" w:hAnsi="TimesNewRomanPSMT"/>
        </w:rPr>
        <w:t xml:space="preserve">a formal research report. The idea is to find some information or material that helps your group understand the book better. Investigate something that really interests you – something that struck you as puzzling or curious while you were reading. </w:t>
      </w:r>
    </w:p>
    <w:p w14:paraId="15A83142" w14:textId="77777777" w:rsidR="009850C3" w:rsidRDefault="009850C3" w:rsidP="009850C3">
      <w:pPr>
        <w:pStyle w:val="NormalWeb"/>
        <w:ind w:left="720"/>
      </w:pPr>
      <w:r>
        <w:rPr>
          <w:rFonts w:ascii="TimesNewRomanPS" w:hAnsi="TimesNewRomanPS"/>
          <w:b/>
          <w:bCs/>
        </w:rPr>
        <w:t xml:space="preserve">Ways of gathering information: </w:t>
      </w:r>
    </w:p>
    <w:p w14:paraId="70765F6E" w14:textId="77777777" w:rsidR="009850C3" w:rsidRDefault="009850C3" w:rsidP="009850C3">
      <w:pPr>
        <w:pStyle w:val="NormalWeb"/>
        <w:numPr>
          <w:ilvl w:val="1"/>
          <w:numId w:val="1"/>
        </w:numPr>
      </w:pPr>
      <w:r>
        <w:rPr>
          <w:rFonts w:ascii="SymbolMT" w:hAnsi="SymbolMT"/>
        </w:rPr>
        <w:t> </w:t>
      </w:r>
      <w:r>
        <w:rPr>
          <w:rFonts w:ascii="TimesNewRomanPSMT" w:hAnsi="TimesNewRomanPSMT"/>
        </w:rPr>
        <w:t xml:space="preserve">The introduction, preface, or “about the author” section of the book </w:t>
      </w:r>
    </w:p>
    <w:p w14:paraId="0837F07B" w14:textId="77777777" w:rsidR="009850C3" w:rsidRDefault="009850C3" w:rsidP="009850C3">
      <w:pPr>
        <w:pStyle w:val="NormalWeb"/>
        <w:numPr>
          <w:ilvl w:val="1"/>
          <w:numId w:val="1"/>
        </w:numPr>
      </w:pPr>
      <w:r>
        <w:rPr>
          <w:rFonts w:ascii="SymbolMT" w:hAnsi="SymbolMT"/>
        </w:rPr>
        <w:t> </w:t>
      </w:r>
      <w:r>
        <w:rPr>
          <w:rFonts w:ascii="TimesNewRomanPSMT" w:hAnsi="TimesNewRomanPSMT"/>
        </w:rPr>
        <w:t xml:space="preserve">Library books and magazines </w:t>
      </w:r>
    </w:p>
    <w:p w14:paraId="6511595A" w14:textId="77777777" w:rsidR="009850C3" w:rsidRDefault="009850C3" w:rsidP="009850C3">
      <w:pPr>
        <w:pStyle w:val="NormalWeb"/>
        <w:numPr>
          <w:ilvl w:val="1"/>
          <w:numId w:val="1"/>
        </w:numPr>
      </w:pPr>
      <w:r>
        <w:rPr>
          <w:rFonts w:ascii="SymbolMT" w:hAnsi="SymbolMT"/>
        </w:rPr>
        <w:t> </w:t>
      </w:r>
      <w:r>
        <w:rPr>
          <w:rFonts w:ascii="TimesNewRomanPSMT" w:hAnsi="TimesNewRomanPSMT"/>
        </w:rPr>
        <w:t xml:space="preserve">On-line computer search or encyclopedia </w:t>
      </w:r>
    </w:p>
    <w:p w14:paraId="659DB426" w14:textId="77777777" w:rsidR="009850C3" w:rsidRDefault="009850C3" w:rsidP="009850C3">
      <w:pPr>
        <w:pStyle w:val="NormalWeb"/>
        <w:numPr>
          <w:ilvl w:val="1"/>
          <w:numId w:val="1"/>
        </w:numPr>
      </w:pPr>
      <w:r>
        <w:rPr>
          <w:rFonts w:ascii="SymbolMT" w:hAnsi="SymbolMT"/>
        </w:rPr>
        <w:t> </w:t>
      </w:r>
      <w:r>
        <w:rPr>
          <w:rFonts w:ascii="TimesNewRomanPSMT" w:hAnsi="TimesNewRomanPSMT"/>
        </w:rPr>
        <w:t xml:space="preserve">Interviews with people who know the topic </w:t>
      </w:r>
    </w:p>
    <w:p w14:paraId="6E150991" w14:textId="77777777" w:rsidR="009850C3" w:rsidRDefault="009850C3" w:rsidP="009850C3">
      <w:pPr>
        <w:pStyle w:val="NormalWeb"/>
        <w:numPr>
          <w:ilvl w:val="1"/>
          <w:numId w:val="1"/>
        </w:numPr>
      </w:pPr>
      <w:r>
        <w:rPr>
          <w:rFonts w:ascii="SymbolMT" w:hAnsi="SymbolMT"/>
        </w:rPr>
        <w:t> </w:t>
      </w:r>
      <w:r>
        <w:rPr>
          <w:rFonts w:ascii="TimesNewRomanPSMT" w:hAnsi="TimesNewRomanPSMT"/>
        </w:rPr>
        <w:t xml:space="preserve">Other novels, nonfiction, or textbooks you’ve read </w:t>
      </w:r>
    </w:p>
    <w:p w14:paraId="168E55D0" w14:textId="77777777" w:rsidR="002A22A8" w:rsidRDefault="009850C3"/>
    <w:sectPr w:rsidR="002A22A8" w:rsidSect="00487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
    <w:altName w:val="Times New Roman"/>
    <w:panose1 w:val="020B0604020202020204"/>
    <w:charset w:val="00"/>
    <w:family w:val="roman"/>
    <w:notTrueType/>
    <w:pitch w:val="default"/>
  </w:font>
  <w:font w:name="ComicSansMS">
    <w:panose1 w:val="030F0702030302020204"/>
    <w:charset w:val="00"/>
    <w:family w:val="script"/>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40156"/>
    <w:multiLevelType w:val="hybridMultilevel"/>
    <w:tmpl w:val="DA604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F681E"/>
    <w:multiLevelType w:val="multilevel"/>
    <w:tmpl w:val="475E4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34F38"/>
    <w:multiLevelType w:val="hybridMultilevel"/>
    <w:tmpl w:val="C73C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C3"/>
    <w:rsid w:val="00273114"/>
    <w:rsid w:val="00487884"/>
    <w:rsid w:val="009850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9A114E"/>
  <w15:chartTrackingRefBased/>
  <w15:docId w15:val="{56C5490B-A477-AA45-8059-9FCC098F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0C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850C3"/>
    <w:pPr>
      <w:ind w:left="720"/>
      <w:contextualSpacing/>
    </w:pPr>
  </w:style>
  <w:style w:type="character" w:styleId="Emphasis">
    <w:name w:val="Emphasis"/>
    <w:basedOn w:val="DefaultParagraphFont"/>
    <w:uiPriority w:val="20"/>
    <w:qFormat/>
    <w:rsid w:val="009850C3"/>
    <w:rPr>
      <w:i/>
      <w:iCs/>
    </w:rPr>
  </w:style>
  <w:style w:type="character" w:styleId="Hyperlink">
    <w:name w:val="Hyperlink"/>
    <w:basedOn w:val="DefaultParagraphFont"/>
    <w:uiPriority w:val="99"/>
    <w:semiHidden/>
    <w:unhideWhenUsed/>
    <w:rsid w:val="00985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7988">
      <w:bodyDiv w:val="1"/>
      <w:marLeft w:val="0"/>
      <w:marRight w:val="0"/>
      <w:marTop w:val="0"/>
      <w:marBottom w:val="0"/>
      <w:divBdr>
        <w:top w:val="none" w:sz="0" w:space="0" w:color="auto"/>
        <w:left w:val="none" w:sz="0" w:space="0" w:color="auto"/>
        <w:bottom w:val="none" w:sz="0" w:space="0" w:color="auto"/>
        <w:right w:val="none" w:sz="0" w:space="0" w:color="auto"/>
      </w:divBdr>
    </w:div>
    <w:div w:id="126121037">
      <w:bodyDiv w:val="1"/>
      <w:marLeft w:val="0"/>
      <w:marRight w:val="0"/>
      <w:marTop w:val="0"/>
      <w:marBottom w:val="0"/>
      <w:divBdr>
        <w:top w:val="none" w:sz="0" w:space="0" w:color="auto"/>
        <w:left w:val="none" w:sz="0" w:space="0" w:color="auto"/>
        <w:bottom w:val="none" w:sz="0" w:space="0" w:color="auto"/>
        <w:right w:val="none" w:sz="0" w:space="0" w:color="auto"/>
      </w:divBdr>
    </w:div>
    <w:div w:id="212156931">
      <w:bodyDiv w:val="1"/>
      <w:marLeft w:val="0"/>
      <w:marRight w:val="0"/>
      <w:marTop w:val="0"/>
      <w:marBottom w:val="0"/>
      <w:divBdr>
        <w:top w:val="none" w:sz="0" w:space="0" w:color="auto"/>
        <w:left w:val="none" w:sz="0" w:space="0" w:color="auto"/>
        <w:bottom w:val="none" w:sz="0" w:space="0" w:color="auto"/>
        <w:right w:val="none" w:sz="0" w:space="0" w:color="auto"/>
      </w:divBdr>
    </w:div>
    <w:div w:id="399060245">
      <w:bodyDiv w:val="1"/>
      <w:marLeft w:val="0"/>
      <w:marRight w:val="0"/>
      <w:marTop w:val="0"/>
      <w:marBottom w:val="0"/>
      <w:divBdr>
        <w:top w:val="none" w:sz="0" w:space="0" w:color="auto"/>
        <w:left w:val="none" w:sz="0" w:space="0" w:color="auto"/>
        <w:bottom w:val="none" w:sz="0" w:space="0" w:color="auto"/>
        <w:right w:val="none" w:sz="0" w:space="0" w:color="auto"/>
      </w:divBdr>
      <w:divsChild>
        <w:div w:id="1312900742">
          <w:marLeft w:val="0"/>
          <w:marRight w:val="0"/>
          <w:marTop w:val="0"/>
          <w:marBottom w:val="0"/>
          <w:divBdr>
            <w:top w:val="none" w:sz="0" w:space="0" w:color="auto"/>
            <w:left w:val="none" w:sz="0" w:space="0" w:color="auto"/>
            <w:bottom w:val="none" w:sz="0" w:space="0" w:color="auto"/>
            <w:right w:val="none" w:sz="0" w:space="0" w:color="auto"/>
          </w:divBdr>
          <w:divsChild>
            <w:div w:id="1922177465">
              <w:marLeft w:val="0"/>
              <w:marRight w:val="0"/>
              <w:marTop w:val="0"/>
              <w:marBottom w:val="0"/>
              <w:divBdr>
                <w:top w:val="none" w:sz="0" w:space="0" w:color="auto"/>
                <w:left w:val="none" w:sz="0" w:space="0" w:color="auto"/>
                <w:bottom w:val="none" w:sz="0" w:space="0" w:color="auto"/>
                <w:right w:val="none" w:sz="0" w:space="0" w:color="auto"/>
              </w:divBdr>
              <w:divsChild>
                <w:div w:id="745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8348">
      <w:bodyDiv w:val="1"/>
      <w:marLeft w:val="0"/>
      <w:marRight w:val="0"/>
      <w:marTop w:val="0"/>
      <w:marBottom w:val="0"/>
      <w:divBdr>
        <w:top w:val="none" w:sz="0" w:space="0" w:color="auto"/>
        <w:left w:val="none" w:sz="0" w:space="0" w:color="auto"/>
        <w:bottom w:val="none" w:sz="0" w:space="0" w:color="auto"/>
        <w:right w:val="none" w:sz="0" w:space="0" w:color="auto"/>
      </w:divBdr>
    </w:div>
    <w:div w:id="823819362">
      <w:bodyDiv w:val="1"/>
      <w:marLeft w:val="0"/>
      <w:marRight w:val="0"/>
      <w:marTop w:val="0"/>
      <w:marBottom w:val="0"/>
      <w:divBdr>
        <w:top w:val="none" w:sz="0" w:space="0" w:color="auto"/>
        <w:left w:val="none" w:sz="0" w:space="0" w:color="auto"/>
        <w:bottom w:val="none" w:sz="0" w:space="0" w:color="auto"/>
        <w:right w:val="none" w:sz="0" w:space="0" w:color="auto"/>
      </w:divBdr>
    </w:div>
    <w:div w:id="8986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rencehill.com/dear-sir-i-intend-to-burn-your-book" TargetMode="External"/><Relationship Id="rId3" Type="http://schemas.openxmlformats.org/officeDocument/2006/relationships/settings" Target="settings.xml"/><Relationship Id="rId7" Type="http://schemas.openxmlformats.org/officeDocument/2006/relationships/hyperlink" Target="https://www.lawrencehill.com/blood-the-stuff-of-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rencehill.com/the-illegal" TargetMode="External"/><Relationship Id="rId5" Type="http://schemas.openxmlformats.org/officeDocument/2006/relationships/hyperlink" Target="https://www.lawrencehill.com/the-book-of-negro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132S-Benitez, Maria</dc:creator>
  <cp:keywords/>
  <dc:description/>
  <cp:lastModifiedBy>132S-Benitez, Maria</cp:lastModifiedBy>
  <cp:revision>1</cp:revision>
  <dcterms:created xsi:type="dcterms:W3CDTF">2020-01-18T06:10:00Z</dcterms:created>
  <dcterms:modified xsi:type="dcterms:W3CDTF">2020-01-18T06:15:00Z</dcterms:modified>
</cp:coreProperties>
</file>