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4B7A88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4B7A88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4B7A88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4B7A88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4B7A88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7B440105" w:rsidR="000233EE" w:rsidRPr="004B7A88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4B7A88">
        <w:rPr>
          <w:rFonts w:ascii="Keep Calm Med" w:hAnsi="Keep Calm Med" w:cs="Calibri"/>
          <w:sz w:val="24"/>
          <w:szCs w:val="24"/>
          <w:lang w:val="fr-CA"/>
        </w:rPr>
        <w:t xml:space="preserve">Journal #1 (le </w:t>
      </w:r>
      <w:r w:rsidR="004B7A88">
        <w:rPr>
          <w:rFonts w:ascii="Keep Calm Med" w:hAnsi="Keep Calm Med" w:cs="Calibri"/>
          <w:sz w:val="24"/>
          <w:szCs w:val="24"/>
          <w:lang w:val="fr-CA"/>
        </w:rPr>
        <w:t xml:space="preserve">30 </w:t>
      </w:r>
      <w:r w:rsidR="007B6A49">
        <w:rPr>
          <w:rFonts w:ascii="Keep Calm Med" w:hAnsi="Keep Calm Med" w:cs="Calibri"/>
          <w:sz w:val="24"/>
          <w:szCs w:val="24"/>
          <w:lang w:val="fr-CA"/>
        </w:rPr>
        <w:t xml:space="preserve">avril </w:t>
      </w:r>
      <w:r w:rsidR="004B7A88">
        <w:rPr>
          <w:rFonts w:ascii="Keep Calm Med" w:hAnsi="Keep Calm Med" w:cs="Calibri"/>
          <w:sz w:val="24"/>
          <w:szCs w:val="24"/>
          <w:lang w:val="fr-CA"/>
        </w:rPr>
        <w:t>2019</w:t>
      </w:r>
      <w:r w:rsidRPr="004B7A88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4B7A88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6777EF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54E51970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6777EF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6ED7EAB" w14:textId="7C1F5F41" w:rsidR="000233EE" w:rsidRPr="000233EE" w:rsidRDefault="006777E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Uno</w:t>
            </w:r>
            <w:proofErr w:type="spellEnd"/>
            <w:r>
              <w:rPr>
                <w:rFonts w:ascii="Gill Sans" w:hAnsi="Gill Sans" w:cs="Gill Sans"/>
                <w:lang w:val="fr-CA"/>
              </w:rPr>
              <w:t> :</w:t>
            </w:r>
          </w:p>
          <w:p w14:paraId="60212463" w14:textId="22474E36" w:rsidR="000233EE" w:rsidRPr="000233EE" w:rsidRDefault="00D1029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Aujourd’hui j’ai joué le jeu UNO avec mon groupe, j’aime beaucoup ce jeu parce que c’est très amusant et </w:t>
            </w:r>
            <w:r w:rsidR="006777EF">
              <w:rPr>
                <w:rFonts w:ascii="Gill Sans" w:hAnsi="Gill Sans" w:cs="Gill Sans"/>
                <w:lang w:val="fr-CA"/>
              </w:rPr>
              <w:t xml:space="preserve">c’est un jeu contre l’une et l’autre. Je n’aime pas qu’il y a des diffèrent variété de jouer le jeu et notre group n’était pas sûr de laquelle ont devrait jouer </w:t>
            </w:r>
          </w:p>
          <w:p w14:paraId="727DC1A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41F3622F" w:rsidR="000233EE" w:rsidRDefault="006777E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Taboo</w:t>
            </w:r>
            <w:proofErr w:type="spellEnd"/>
            <w:r>
              <w:rPr>
                <w:rFonts w:ascii="Gill Sans" w:hAnsi="Gill Sans" w:cs="Gill Sans"/>
                <w:lang w:val="fr-CA"/>
              </w:rPr>
              <w:t> :</w:t>
            </w:r>
          </w:p>
          <w:p w14:paraId="310A7C71" w14:textId="134A75F6" w:rsidR="006777EF" w:rsidRPr="000233EE" w:rsidRDefault="006777E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a joué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Taboo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et c’était un jeu très amusant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jouer car il avait des diffèrent activités a faire pendant la jeu et c’était pas la même chose tout le temps, mais je n’aime pas que le jeu est si difficile a jouer parce que ont ne pouvait pas trouver c’était quoi la but du jeu et la tableau était étrange. </w:t>
            </w:r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6777EF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6777EF" w14:paraId="2893E57C" w14:textId="77777777" w:rsidTr="000233EE">
        <w:trPr>
          <w:trHeight w:val="1417"/>
        </w:trPr>
        <w:tc>
          <w:tcPr>
            <w:tcW w:w="9349" w:type="dxa"/>
          </w:tcPr>
          <w:p w14:paraId="283F6C52" w14:textId="77777777" w:rsidR="00031D3A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Uno</w:t>
            </w:r>
            <w:proofErr w:type="spellEnd"/>
            <w:r>
              <w:rPr>
                <w:rFonts w:ascii="Gill Sans" w:hAnsi="Gill Sans" w:cs="Gill Sans"/>
                <w:lang w:val="fr-CA"/>
              </w:rPr>
              <w:t> :</w:t>
            </w:r>
          </w:p>
          <w:p w14:paraId="00827A21" w14:textId="0AC4500B" w:rsidR="000233EE" w:rsidRPr="006777EF" w:rsidRDefault="006777E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 beaucoup </w:t>
            </w:r>
            <w:r w:rsidR="00D10291" w:rsidRPr="006777EF">
              <w:rPr>
                <w:rFonts w:ascii="Gill Sans" w:hAnsi="Gill Sans" w:cs="Gill Sans"/>
                <w:lang w:val="fr-CA"/>
              </w:rPr>
              <w:t xml:space="preserve">UNO parce que </w:t>
            </w:r>
            <w:r w:rsidRPr="006777EF">
              <w:rPr>
                <w:rFonts w:ascii="Gill Sans" w:hAnsi="Gill Sans" w:cs="Gill Sans"/>
                <w:lang w:val="fr-CA"/>
              </w:rPr>
              <w:t>c’est un je</w:t>
            </w:r>
            <w:r>
              <w:rPr>
                <w:rFonts w:ascii="Gill Sans" w:hAnsi="Gill Sans" w:cs="Gill Sans"/>
                <w:lang w:val="fr-CA"/>
              </w:rPr>
              <w:t xml:space="preserve">u qui est très amusant à jouer et quand tu n’as rien à faire je pouvais jouer pour des heures sans être ennuyer. J’aime aussi beaucoup parce que c’est très facile à prendre avec toi car c’est seulement une boite et les cartes. </w:t>
            </w:r>
          </w:p>
        </w:tc>
      </w:tr>
      <w:tr w:rsidR="000233EE" w:rsidRPr="006777EF" w14:paraId="027A7A0E" w14:textId="77777777" w:rsidTr="000233EE">
        <w:tc>
          <w:tcPr>
            <w:tcW w:w="9349" w:type="dxa"/>
          </w:tcPr>
          <w:p w14:paraId="4CD780F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6777EF" w14:paraId="04823D73" w14:textId="77777777" w:rsidTr="000233EE">
        <w:trPr>
          <w:trHeight w:val="1417"/>
        </w:trPr>
        <w:tc>
          <w:tcPr>
            <w:tcW w:w="9349" w:type="dxa"/>
          </w:tcPr>
          <w:p w14:paraId="624806E6" w14:textId="77777777" w:rsidR="00031D3A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Taboo</w:t>
            </w:r>
            <w:proofErr w:type="spellEnd"/>
            <w:r>
              <w:rPr>
                <w:rFonts w:ascii="Gill Sans" w:hAnsi="Gill Sans" w:cs="Gill Sans"/>
                <w:lang w:val="fr-CA"/>
              </w:rPr>
              <w:t> :</w:t>
            </w:r>
          </w:p>
          <w:p w14:paraId="2FA91473" w14:textId="57439F6B" w:rsidR="000233EE" w:rsidRPr="000233EE" w:rsidRDefault="00D1029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jeux qui sont très compliquer je n’aime pas parce que ça prend trop de temps à expliquer les règles</w:t>
            </w:r>
            <w:r w:rsidR="00031D3A">
              <w:rPr>
                <w:rFonts w:ascii="Gill Sans" w:hAnsi="Gill Sans" w:cs="Gill Sans"/>
                <w:lang w:val="fr-CA"/>
              </w:rPr>
              <w:t xml:space="preserve"> et </w:t>
            </w:r>
            <w:proofErr w:type="spellStart"/>
            <w:r w:rsidR="00031D3A">
              <w:rPr>
                <w:rFonts w:ascii="Gill Sans" w:hAnsi="Gill Sans" w:cs="Gill Sans"/>
                <w:lang w:val="fr-CA"/>
              </w:rPr>
              <w:t>Taboo</w:t>
            </w:r>
            <w:proofErr w:type="spellEnd"/>
            <w:r w:rsidR="00031D3A">
              <w:rPr>
                <w:rFonts w:ascii="Gill Sans" w:hAnsi="Gill Sans" w:cs="Gill Sans"/>
                <w:lang w:val="fr-CA"/>
              </w:rPr>
              <w:t xml:space="preserve"> était exactement comme cela, si j’avais beaucoup de temps je pourrais le jouer mais ce n’est pas mon préféré. </w:t>
            </w:r>
          </w:p>
        </w:tc>
      </w:tr>
      <w:tr w:rsidR="000233EE" w:rsidRPr="006777EF" w14:paraId="1B3F8157" w14:textId="77777777" w:rsidTr="000233EE"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6777EF" w14:paraId="4BD5E632" w14:textId="77777777" w:rsidTr="000233EE">
        <w:trPr>
          <w:trHeight w:val="1928"/>
        </w:trPr>
        <w:tc>
          <w:tcPr>
            <w:tcW w:w="9349" w:type="dxa"/>
          </w:tcPr>
          <w:p w14:paraId="1393C18F" w14:textId="77777777" w:rsidR="00031D3A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8EB0B7F" w14:textId="5F6A7EEA" w:rsidR="00031D3A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D10291">
              <w:rPr>
                <w:rFonts w:ascii="Gill Sans" w:hAnsi="Gill Sans" w:cs="Gill Sans"/>
                <w:lang w:val="fr-CA"/>
              </w:rPr>
              <w:t xml:space="preserve">Un jeu qui est très facile </w:t>
            </w:r>
            <w:r>
              <w:rPr>
                <w:rFonts w:ascii="Gill Sans" w:hAnsi="Gill Sans" w:cs="Gill Sans"/>
                <w:lang w:val="fr-CA"/>
              </w:rPr>
              <w:t>à</w:t>
            </w:r>
            <w:r w:rsidR="00D10291">
              <w:rPr>
                <w:rFonts w:ascii="Gill Sans" w:hAnsi="Gill Sans" w:cs="Gill Sans"/>
                <w:lang w:val="fr-CA"/>
              </w:rPr>
              <w:t xml:space="preserve"> comprendre </w:t>
            </w:r>
          </w:p>
          <w:p w14:paraId="7328A94D" w14:textId="77777777" w:rsidR="000233EE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</w:t>
            </w:r>
            <w:r w:rsidR="00D10291">
              <w:rPr>
                <w:rFonts w:ascii="Gill Sans" w:hAnsi="Gill Sans" w:cs="Gill Sans"/>
                <w:lang w:val="fr-CA"/>
              </w:rPr>
              <w:t xml:space="preserve">un jeu qui ne prend pas des heures et des heures </w:t>
            </w:r>
            <w:r>
              <w:rPr>
                <w:rFonts w:ascii="Gill Sans" w:hAnsi="Gill Sans" w:cs="Gill Sans"/>
                <w:lang w:val="fr-CA"/>
              </w:rPr>
              <w:t>à</w:t>
            </w:r>
            <w:r w:rsidR="00D10291">
              <w:rPr>
                <w:rFonts w:ascii="Gill Sans" w:hAnsi="Gill Sans" w:cs="Gill Sans"/>
                <w:lang w:val="fr-CA"/>
              </w:rPr>
              <w:t xml:space="preserve"> finir et gagner.</w:t>
            </w:r>
          </w:p>
          <w:p w14:paraId="508B31E8" w14:textId="77777777" w:rsidR="00031D3A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- un jeu qui ne prends pas trop de temps d’organiser </w:t>
            </w:r>
          </w:p>
          <w:p w14:paraId="6E519BE1" w14:textId="05707904" w:rsidR="00031D3A" w:rsidRPr="000233EE" w:rsidRDefault="00031D3A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- un jeu qui e</w:t>
            </w:r>
            <w:r w:rsidR="001A4E38">
              <w:rPr>
                <w:rFonts w:ascii="Gill Sans" w:hAnsi="Gill Sans" w:cs="Gill Sans"/>
                <w:lang w:val="fr-CA"/>
              </w:rPr>
              <w:t>s</w:t>
            </w:r>
            <w:r>
              <w:rPr>
                <w:rFonts w:ascii="Gill Sans" w:hAnsi="Gill Sans" w:cs="Gill Sans"/>
                <w:lang w:val="fr-CA"/>
              </w:rPr>
              <w:t xml:space="preserve">t très amusant et qui correspond avec toutes les </w:t>
            </w:r>
            <w:r w:rsidR="001A4E38">
              <w:rPr>
                <w:rFonts w:ascii="Gill Sans" w:hAnsi="Gill Sans" w:cs="Gill Sans"/>
                <w:lang w:val="fr-CA"/>
              </w:rPr>
              <w:t xml:space="preserve">besoins de toutes le monde qui joue alors toute le monde pourrait avoir du fun. </w:t>
            </w:r>
          </w:p>
        </w:tc>
      </w:tr>
      <w:tr w:rsidR="000233EE" w:rsidRPr="006777EF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6777EF" w14:paraId="4B83EC9B" w14:textId="77777777" w:rsidTr="000233EE">
        <w:trPr>
          <w:trHeight w:val="1134"/>
        </w:trPr>
        <w:tc>
          <w:tcPr>
            <w:tcW w:w="9349" w:type="dxa"/>
          </w:tcPr>
          <w:p w14:paraId="46B2917B" w14:textId="3B276E60" w:rsidR="000233EE" w:rsidRPr="000233EE" w:rsidRDefault="00D1029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ne veux pas voir les jeux qui prend un longtemps d’expliquer et un jeu compliquer</w:t>
            </w:r>
            <w:r w:rsidR="006777EF">
              <w:rPr>
                <w:rFonts w:ascii="Gill Sans" w:hAnsi="Gill Sans" w:cs="Gill Sans"/>
                <w:lang w:val="fr-CA"/>
              </w:rPr>
              <w:t xml:space="preserve"> car ça va devenir ennuyant</w:t>
            </w:r>
            <w:r>
              <w:rPr>
                <w:rFonts w:ascii="Gill Sans" w:hAnsi="Gill Sans" w:cs="Gill Sans"/>
                <w:lang w:val="fr-CA"/>
              </w:rPr>
              <w:t>.</w:t>
            </w:r>
            <w:r w:rsidR="006777EF">
              <w:rPr>
                <w:rFonts w:ascii="Gill Sans" w:hAnsi="Gill Sans" w:cs="Gill Sans"/>
                <w:lang w:val="fr-CA"/>
              </w:rPr>
              <w:t xml:space="preserve"> Je ne veux pas que mon groupe ne travaille pas bon ensemble</w:t>
            </w:r>
            <w:r w:rsidR="001A4E38">
              <w:rPr>
                <w:rFonts w:ascii="Gill Sans" w:hAnsi="Gill Sans" w:cs="Gill Sans"/>
                <w:lang w:val="fr-CA"/>
              </w:rPr>
              <w:t xml:space="preserve"> parce que ça va nous prendre plus de temps de finir le projet parce que toute le monde </w:t>
            </w:r>
            <w:proofErr w:type="gramStart"/>
            <w:r w:rsidR="001A4E38">
              <w:rPr>
                <w:rFonts w:ascii="Gill Sans" w:hAnsi="Gill Sans" w:cs="Gill Sans"/>
                <w:lang w:val="fr-CA"/>
              </w:rPr>
              <w:t>vont</w:t>
            </w:r>
            <w:proofErr w:type="gramEnd"/>
            <w:r w:rsidR="001A4E38">
              <w:rPr>
                <w:rFonts w:ascii="Gill Sans" w:hAnsi="Gill Sans" w:cs="Gill Sans"/>
                <w:lang w:val="fr-CA"/>
              </w:rPr>
              <w:t xml:space="preserve"> devenir distrait</w:t>
            </w:r>
            <w:r w:rsidR="006777EF">
              <w:rPr>
                <w:rFonts w:ascii="Gill Sans" w:hAnsi="Gill Sans" w:cs="Gill Sans"/>
                <w:lang w:val="fr-CA"/>
              </w:rPr>
              <w:t xml:space="preserve">. </w:t>
            </w:r>
          </w:p>
        </w:tc>
      </w:tr>
      <w:tr w:rsidR="000233EE" w:rsidRPr="006777EF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6777EF" w14:paraId="4DD48E2F" w14:textId="77777777" w:rsidTr="000233EE">
        <w:trPr>
          <w:trHeight w:val="1134"/>
        </w:trPr>
        <w:tc>
          <w:tcPr>
            <w:tcW w:w="9349" w:type="dxa"/>
          </w:tcPr>
          <w:p w14:paraId="048A6F18" w14:textId="237FF618" w:rsidR="000233EE" w:rsidRPr="000233EE" w:rsidRDefault="00D1029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 xml:space="preserve">De trouver </w:t>
            </w:r>
            <w:r w:rsidR="006777EF">
              <w:rPr>
                <w:rFonts w:ascii="Gill Sans" w:hAnsi="Gill Sans" w:cs="Gill Sans"/>
                <w:lang w:val="fr-CA"/>
              </w:rPr>
              <w:t>une idée</w:t>
            </w:r>
            <w:r>
              <w:rPr>
                <w:rFonts w:ascii="Gill Sans" w:hAnsi="Gill Sans" w:cs="Gill Sans"/>
                <w:lang w:val="fr-CA"/>
              </w:rPr>
              <w:t xml:space="preserve"> pour un jeu qui n’est pas déjà utiliser, et de trouver </w:t>
            </w:r>
            <w:r w:rsidR="001A4E38">
              <w:rPr>
                <w:rFonts w:ascii="Gill Sans" w:hAnsi="Gill Sans" w:cs="Gill Sans"/>
                <w:lang w:val="fr-CA"/>
              </w:rPr>
              <w:t>une idée</w:t>
            </w:r>
            <w:r>
              <w:rPr>
                <w:rFonts w:ascii="Gill Sans" w:hAnsi="Gill Sans" w:cs="Gill Sans"/>
                <w:lang w:val="fr-CA"/>
              </w:rPr>
              <w:t xml:space="preserve"> pas si compliquer</w:t>
            </w:r>
            <w:r w:rsidR="006777EF">
              <w:rPr>
                <w:rFonts w:ascii="Gill Sans" w:hAnsi="Gill Sans" w:cs="Gill Sans"/>
                <w:lang w:val="fr-CA"/>
              </w:rPr>
              <w:t xml:space="preserve"> mais très amusant à jouer pour tout le monde</w:t>
            </w:r>
            <w:r>
              <w:rPr>
                <w:rFonts w:ascii="Gill Sans" w:hAnsi="Gill Sans" w:cs="Gill Sans"/>
                <w:lang w:val="fr-CA"/>
              </w:rPr>
              <w:t>.</w:t>
            </w:r>
            <w:r w:rsidR="001A4E38">
              <w:rPr>
                <w:rFonts w:ascii="Gill Sans" w:hAnsi="Gill Sans" w:cs="Gill Sans"/>
                <w:lang w:val="fr-CA"/>
              </w:rPr>
              <w:t xml:space="preserve"> Je m’inquiète aussi de comment mon groupe va travailler ensemble parce que ont ne pense pas que les idées sont toute bien ou mauvais. 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 xml:space="preserve">  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31D3A"/>
    <w:rsid w:val="001A4E38"/>
    <w:rsid w:val="004B1FBC"/>
    <w:rsid w:val="004B7A88"/>
    <w:rsid w:val="006777EF"/>
    <w:rsid w:val="006837F1"/>
    <w:rsid w:val="007B6A49"/>
    <w:rsid w:val="00973C7D"/>
    <w:rsid w:val="00D10291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132S-Lau, Makena</cp:lastModifiedBy>
  <cp:revision>2</cp:revision>
  <dcterms:created xsi:type="dcterms:W3CDTF">2019-05-13T16:38:00Z</dcterms:created>
  <dcterms:modified xsi:type="dcterms:W3CDTF">2019-05-13T16:38:00Z</dcterms:modified>
</cp:coreProperties>
</file>