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7F4BB596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1A022D">
              <w:rPr>
                <w:b/>
              </w:rPr>
              <w:t xml:space="preserve"> Lindsey Webster</w:t>
            </w:r>
          </w:p>
        </w:tc>
        <w:tc>
          <w:tcPr>
            <w:tcW w:w="4871" w:type="dxa"/>
            <w:vAlign w:val="center"/>
          </w:tcPr>
          <w:p w14:paraId="6DDD4842" w14:textId="6097B651" w:rsidR="001A022D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1A022D">
              <w:rPr>
                <w:b/>
              </w:rPr>
              <w:t xml:space="preserve"> November 10, 2020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20D5C1AD" w:rsidR="0074744A" w:rsidRPr="003E72C0" w:rsidRDefault="008211BB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4373DD05" wp14:editId="52A2218B">
                      <wp:simplePos x="0" y="0"/>
                      <wp:positionH relativeFrom="column">
                        <wp:posOffset>1383767</wp:posOffset>
                      </wp:positionH>
                      <wp:positionV relativeFrom="paragraph">
                        <wp:posOffset>22359</wp:posOffset>
                      </wp:positionV>
                      <wp:extent cx="190800" cy="243360"/>
                      <wp:effectExtent l="38100" t="38100" r="38100" b="3619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800" cy="24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02A5EA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108.6pt;margin-top:1.4pt;width:15.7pt;height:19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">
                      <v:imagedata r:id="rId14" o:title=""/>
                    </v:shape>
                  </w:pict>
                </mc:Fallback>
              </mc:AlternateContent>
            </w:r>
            <w:r w:rsidR="00617A8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73416F14" w:rsidR="005763F1" w:rsidRDefault="009E277B" w:rsidP="001F51D5">
            <w:r>
              <w:t>This year my French has really improved from last year. My communication skills have improved as I have been speaking French throughout the whole class when before I would speak English to my friends. I am more comfortable speaking in French now then I was before and I am also more confident when I speak and am not afraid to make a mistake. I still do make mistakes, but I learn from them so it’s not a big deal, I am still learning the language, but my French communications skills have definitely improved compared to past years. I’ve also gotten more comfortable and confident with conjugating verbs in different tenses.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21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A022D"/>
    <w:rsid w:val="001F51D5"/>
    <w:rsid w:val="002446D7"/>
    <w:rsid w:val="003A719B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211BB"/>
    <w:rsid w:val="0087144C"/>
    <w:rsid w:val="008D70AC"/>
    <w:rsid w:val="008F008D"/>
    <w:rsid w:val="008F5EC5"/>
    <w:rsid w:val="00961344"/>
    <w:rsid w:val="009A78EC"/>
    <w:rsid w:val="009E277B"/>
    <w:rsid w:val="00AA5131"/>
    <w:rsid w:val="00AE4912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  <w:style w:type="paragraph" w:styleId="BalloonText">
    <w:name w:val="Balloon Text"/>
    <w:basedOn w:val="Normal"/>
    <w:link w:val="BalloonTextChar"/>
    <w:uiPriority w:val="99"/>
    <w:semiHidden/>
    <w:unhideWhenUsed/>
    <w:rsid w:val="00AE49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0T18:12:45.6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1 464 24575,'2'6'0,"1"-1"0,3 1 0,0 0 0,-3-1 0,2 1 0,-2 0 0,0-1 0,2 1 0,-1 0 0,1-1 0,-2 1 0,3 0 0,-3 3 0,0-3 0,2 3 0,-1-3 0,-1-1 0,2 4 0,-2-3 0,1 3 0,1-3 0,-2 0 0,3 2 0,0-1 0,-3 2 0,3-1 0,-3-1 0,0 2 0,2-4 0,-4 1 0,4-3 0,-4 2 0,1-7 0,-2 2 0,0-6 0,0 1 0,0-1 0,0 0 0,0 1 0,2-1 0,-1 0 0,4 3 0,-4-2 0,4 2 0,-5-3 0,3 0 0,-1 1 0,-1-1 0,4 0 0,-2 0 0,0-3 0,2 3 0,-1-6 0,2 5 0,0-5 0,0 3 0,0-4 0,1 0 0,2 1 0,-2-4 0,5 2 0,-5-2 0,5 3 0,-2 0 0,0 1 0,-1-1 0,0 0 0,-2 1 0,5-1 0,-5 0 0,5 3 0,-5-2 0,2 2 0,0-2 0,-2-1 0,2 0 0,0 1 0,-2-1 0,2 0 0,0 1 0,-2-1 0,2 0 0,-2 1 0,-1-1 0,0 0 0,0 4 0,0 0 0,0 0 0,0 2 0,0-1 0,0 2 0,-3 0 0,2 3 0,-5-2 0,3 1 0,-1 1 0,-1-2 0,4-1 0,-4 0 0,4-2 0,-5 2 0,6 0 0,-6 0 0,5 0 0,-2 1 0,0-1 0,0 1 0,-1 1 0,-1-1 0,1 2 0,1-2 0,-3-1 0,3 3 0,-3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132S-Webster, Lindsey</cp:lastModifiedBy>
  <cp:revision>2</cp:revision>
  <cp:lastPrinted>2020-11-10T18:31:00Z</cp:lastPrinted>
  <dcterms:created xsi:type="dcterms:W3CDTF">2020-11-10T18:32:00Z</dcterms:created>
  <dcterms:modified xsi:type="dcterms:W3CDTF">2020-11-10T18:32:00Z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