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1CF5FFDD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405E8D">
              <w:rPr>
                <w:b/>
              </w:rPr>
              <w:t>Kylee Holms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6BC7B88F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405E8D">
              <w:rPr>
                <w:b/>
              </w:rPr>
              <w:t>November 12, 2019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23191984" w14:textId="77777777" w:rsidR="005763F1" w:rsidRDefault="00877ED4" w:rsidP="001F51D5">
            <w:bookmarkStart w:id="0" w:name="_GoBack"/>
            <w:bookmarkEnd w:id="0"/>
            <w:r>
              <w:t xml:space="preserve">My artifact is an article I wrote for Riversides online newspaper, </w:t>
            </w:r>
            <w:r>
              <w:rPr>
                <w:i/>
              </w:rPr>
              <w:t>The Eddy</w:t>
            </w:r>
            <w:r>
              <w:t>, in my journalism 12 class. The article is titled “</w:t>
            </w:r>
            <w:hyperlink r:id="rId13" w:history="1">
              <w:r w:rsidRPr="00877ED4">
                <w:rPr>
                  <w:rStyle w:val="Hyperlink"/>
                </w:rPr>
                <w:t>LGBTQ+ history needs to be included in school curriculums</w:t>
              </w:r>
            </w:hyperlink>
            <w:r>
              <w:t>.” The two core competencies this artifact shows my strength and growth in are creative thinking and critical thinking.</w:t>
            </w:r>
          </w:p>
          <w:p w14:paraId="09A84BD9" w14:textId="77777777" w:rsidR="00877ED4" w:rsidRDefault="00877ED4" w:rsidP="001F51D5"/>
          <w:p w14:paraId="611A2466" w14:textId="77777777" w:rsidR="00877ED4" w:rsidRDefault="00877ED4" w:rsidP="001F51D5">
            <w:r>
              <w:t>Writing this article took a lot of research and critical thinking; I had to think about what information I was going to cover, the extent of it and which topics I would touch on. I also had to be aware of which sources I was using and how accurate they were as well as making sure I used multiple different sources.</w:t>
            </w:r>
          </w:p>
          <w:p w14:paraId="073A649E" w14:textId="77777777" w:rsidR="00877ED4" w:rsidRDefault="00877ED4" w:rsidP="001F51D5"/>
          <w:p w14:paraId="72D5912A" w14:textId="77777777" w:rsidR="00877ED4" w:rsidRDefault="00877ED4" w:rsidP="001F51D5">
            <w:r>
              <w:t>The creative thinking aspect of this article was largely putting the information together into an informative and interesting article; it may not seem like such an article has anything to do with creative thinking, but it takes creativity to be able to tell information in such a way that makes one want to keep reading. I had to present facts and knowledge to my readers in a way which would pull them in; this took a lot of creative thinking on my part.</w:t>
            </w:r>
          </w:p>
          <w:p w14:paraId="4FAE9EB1" w14:textId="77777777" w:rsidR="00877ED4" w:rsidRDefault="00877ED4" w:rsidP="001F51D5"/>
          <w:p w14:paraId="2350D4E2" w14:textId="77777777" w:rsidR="000D1DCB" w:rsidRDefault="00877ED4" w:rsidP="001F51D5">
            <w:r>
              <w:t>This article also shows how much I’ve grown in these two core competencies; compared to an article I wrote two years ago, or even one year ago, my writing has very clearly gotten much better. I am more effectively able to communicate information to my readers in an interesting and factual manner. I’m also able to interpret creativity into story ideas and how I present my stories/information</w:t>
            </w:r>
            <w:r w:rsidR="000D1DCB">
              <w:t>.</w:t>
            </w:r>
          </w:p>
          <w:p w14:paraId="7AF7F91F" w14:textId="77777777" w:rsidR="000D1DCB" w:rsidRDefault="000D1DCB" w:rsidP="001F51D5"/>
          <w:p w14:paraId="5D9D14C5" w14:textId="62B70BDC" w:rsidR="000D1DCB" w:rsidRPr="00877ED4" w:rsidRDefault="000D1DCB" w:rsidP="001F51D5">
            <w:r>
              <w:t>I chose this story, also as my most recent one, because I am quite proud of it. No matter how many times I read it, I still find it very interesting and enjoyable. My writing skills have also increased tenfold compared to older stories I’ve done, which is visible in this story.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1DCB"/>
    <w:rsid w:val="000D3303"/>
    <w:rsid w:val="000D5DA9"/>
    <w:rsid w:val="000E1AFC"/>
    <w:rsid w:val="001102E9"/>
    <w:rsid w:val="001F51D5"/>
    <w:rsid w:val="003C4BA1"/>
    <w:rsid w:val="003E72C0"/>
    <w:rsid w:val="00405E8D"/>
    <w:rsid w:val="00421F40"/>
    <w:rsid w:val="00457FCD"/>
    <w:rsid w:val="005763F1"/>
    <w:rsid w:val="00617A88"/>
    <w:rsid w:val="00695272"/>
    <w:rsid w:val="006A7666"/>
    <w:rsid w:val="006B2A94"/>
    <w:rsid w:val="006F217E"/>
    <w:rsid w:val="007026AF"/>
    <w:rsid w:val="00707F75"/>
    <w:rsid w:val="0074744A"/>
    <w:rsid w:val="0076627E"/>
    <w:rsid w:val="007E62A0"/>
    <w:rsid w:val="00851404"/>
    <w:rsid w:val="0087144C"/>
    <w:rsid w:val="00877ED4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7E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iversideeddy.ca/lgbtq-history-needs-to-be-included-in-school-curriculum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48849B-B463-491A-98D5-CD51847A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132S-Holms, Kylee</cp:lastModifiedBy>
  <cp:revision>3</cp:revision>
  <dcterms:created xsi:type="dcterms:W3CDTF">2019-11-12T21:53:00Z</dcterms:created>
  <dcterms:modified xsi:type="dcterms:W3CDTF">2019-11-12T21:54:00Z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