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02F0D" w14:textId="03E85106" w:rsidR="00C24FB4" w:rsidRPr="00054F6E" w:rsidRDefault="00054F6E" w:rsidP="00054F6E">
      <w:pPr>
        <w:jc w:val="center"/>
        <w:rPr>
          <w:rFonts w:ascii="Perpetua" w:hAnsi="Perpetua"/>
          <w:b/>
          <w:bCs/>
          <w:u w:val="single"/>
          <w:lang w:val="fr-CA"/>
        </w:rPr>
      </w:pPr>
      <w:r w:rsidRPr="00054F6E">
        <w:rPr>
          <w:rFonts w:ascii="Perpetua" w:hAnsi="Perpetua"/>
          <w:b/>
          <w:bCs/>
          <w:u w:val="single"/>
          <w:lang w:val="fr-CA"/>
        </w:rPr>
        <w:t>Français 12 – Incendies</w:t>
      </w:r>
    </w:p>
    <w:p w14:paraId="0279053C" w14:textId="01F6CE1D" w:rsidR="00054F6E" w:rsidRDefault="00054F6E" w:rsidP="00054F6E">
      <w:pPr>
        <w:jc w:val="center"/>
        <w:rPr>
          <w:rFonts w:ascii="Perpetua" w:hAnsi="Perpetua"/>
          <w:i/>
          <w:iCs/>
          <w:lang w:val="fr-CA"/>
        </w:rPr>
      </w:pPr>
      <w:r w:rsidRPr="00054F6E">
        <w:rPr>
          <w:rFonts w:ascii="Perpetua" w:hAnsi="Perpetua"/>
          <w:i/>
          <w:iCs/>
          <w:lang w:val="fr-CA"/>
        </w:rPr>
        <w:t>Journal de lecture</w:t>
      </w:r>
    </w:p>
    <w:p w14:paraId="744DDD23" w14:textId="77777777" w:rsidR="00B94AD8" w:rsidRPr="00054F6E" w:rsidRDefault="00B94AD8" w:rsidP="00054F6E">
      <w:pPr>
        <w:jc w:val="center"/>
        <w:rPr>
          <w:rFonts w:ascii="Perpetua" w:hAnsi="Perpetua"/>
          <w:i/>
          <w:iCs/>
          <w:lang w:val="fr-CA"/>
        </w:rPr>
      </w:pPr>
    </w:p>
    <w:p w14:paraId="2893A1D4" w14:textId="70C74511" w:rsidR="00054F6E" w:rsidRPr="00054F6E" w:rsidRDefault="00054F6E" w:rsidP="00054F6E">
      <w:pPr>
        <w:rPr>
          <w:rFonts w:ascii="Perpetua" w:hAnsi="Perpetua"/>
          <w:u w:val="single"/>
          <w:lang w:val="fr-CA"/>
        </w:rPr>
      </w:pP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400"/>
        <w:gridCol w:w="6950"/>
      </w:tblGrid>
      <w:tr w:rsidR="00054F6E" w:rsidRPr="00054F6E" w14:paraId="3B1E218B" w14:textId="77777777" w:rsidTr="5D0EC9E9">
        <w:tc>
          <w:tcPr>
            <w:tcW w:w="2400" w:type="dxa"/>
            <w:shd w:val="clear" w:color="auto" w:fill="000000" w:themeFill="text1"/>
          </w:tcPr>
          <w:p w14:paraId="42162B02" w14:textId="4B5BDE5C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Nom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du personnage</w:t>
            </w:r>
          </w:p>
        </w:tc>
        <w:tc>
          <w:tcPr>
            <w:tcW w:w="6950" w:type="dxa"/>
            <w:shd w:val="clear" w:color="auto" w:fill="000000" w:themeFill="text1"/>
            <w:vAlign w:val="center"/>
          </w:tcPr>
          <w:p w14:paraId="677CD5AC" w14:textId="08E016E3" w:rsidR="00054F6E" w:rsidRPr="00054F6E" w:rsidRDefault="00054F6E" w:rsidP="00054F6E">
            <w:pPr>
              <w:jc w:val="center"/>
              <w:rPr>
                <w:rFonts w:ascii="Perpetua" w:hAnsi="Perpetua"/>
                <w:b/>
                <w:bCs/>
                <w:lang w:val="fr-CA"/>
              </w:rPr>
            </w:pPr>
            <w:r w:rsidRPr="00054F6E">
              <w:rPr>
                <w:rFonts w:ascii="Perpetua" w:hAnsi="Perpetua"/>
                <w:b/>
                <w:bCs/>
                <w:lang w:val="fr-CA"/>
              </w:rPr>
              <w:t>Description et événements</w:t>
            </w:r>
            <w:r>
              <w:rPr>
                <w:rFonts w:ascii="Perpetua" w:hAnsi="Perpetua"/>
                <w:b/>
                <w:bCs/>
                <w:lang w:val="fr-CA"/>
              </w:rPr>
              <w:t xml:space="preserve"> importants</w:t>
            </w:r>
          </w:p>
        </w:tc>
      </w:tr>
      <w:tr w:rsidR="00054F6E" w:rsidRPr="00054F6E" w14:paraId="7463D168" w14:textId="77777777" w:rsidTr="5D0EC9E9">
        <w:tc>
          <w:tcPr>
            <w:tcW w:w="2400" w:type="dxa"/>
          </w:tcPr>
          <w:p w14:paraId="0DF9A738" w14:textId="66A5AA35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proofErr w:type="spellStart"/>
            <w:r>
              <w:rPr>
                <w:rFonts w:ascii="Perpetua" w:hAnsi="Perpetua"/>
                <w:lang w:val="fr-CA"/>
              </w:rPr>
              <w:t>Hermile</w:t>
            </w:r>
            <w:proofErr w:type="spellEnd"/>
            <w:r>
              <w:rPr>
                <w:rFonts w:ascii="Perpetua" w:hAnsi="Perpetua"/>
                <w:lang w:val="fr-CA"/>
              </w:rPr>
              <w:t xml:space="preserve"> Lebel</w:t>
            </w:r>
          </w:p>
        </w:tc>
        <w:tc>
          <w:tcPr>
            <w:tcW w:w="6950" w:type="dxa"/>
          </w:tcPr>
          <w:p w14:paraId="3D90BB07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63D13BA3" w14:textId="77777777" w:rsidTr="5D0EC9E9">
        <w:tc>
          <w:tcPr>
            <w:tcW w:w="2400" w:type="dxa"/>
          </w:tcPr>
          <w:p w14:paraId="34658921" w14:textId="012614A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Nawal</w:t>
            </w:r>
          </w:p>
        </w:tc>
        <w:tc>
          <w:tcPr>
            <w:tcW w:w="6950" w:type="dxa"/>
          </w:tcPr>
          <w:p w14:paraId="364A84B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26318E27" w14:textId="77777777" w:rsidTr="5D0EC9E9">
        <w:tc>
          <w:tcPr>
            <w:tcW w:w="2400" w:type="dxa"/>
          </w:tcPr>
          <w:p w14:paraId="6CE9C509" w14:textId="05339FDB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Simon</w:t>
            </w:r>
          </w:p>
        </w:tc>
        <w:tc>
          <w:tcPr>
            <w:tcW w:w="6950" w:type="dxa"/>
          </w:tcPr>
          <w:p w14:paraId="5F38EEE4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356CADA9" w14:textId="77777777" w:rsidTr="5D0EC9E9">
        <w:tc>
          <w:tcPr>
            <w:tcW w:w="2400" w:type="dxa"/>
          </w:tcPr>
          <w:p w14:paraId="5627222B" w14:textId="0F19E6F3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  <w:r>
              <w:rPr>
                <w:rFonts w:ascii="Perpetua" w:hAnsi="Perpetua"/>
                <w:lang w:val="fr-CA"/>
              </w:rPr>
              <w:t>Jeanne</w:t>
            </w:r>
          </w:p>
        </w:tc>
        <w:tc>
          <w:tcPr>
            <w:tcW w:w="6950" w:type="dxa"/>
          </w:tcPr>
          <w:p w14:paraId="3656A7B5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  <w:tr w:rsidR="00054F6E" w:rsidRPr="00054F6E" w14:paraId="13F5A773" w14:textId="77777777" w:rsidTr="5D0EC9E9">
        <w:tc>
          <w:tcPr>
            <w:tcW w:w="2400" w:type="dxa"/>
          </w:tcPr>
          <w:p w14:paraId="5E220FC8" w14:textId="77777777" w:rsid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  <w:tc>
          <w:tcPr>
            <w:tcW w:w="6950" w:type="dxa"/>
          </w:tcPr>
          <w:p w14:paraId="5BC44771" w14:textId="77777777" w:rsidR="00054F6E" w:rsidRPr="00054F6E" w:rsidRDefault="00054F6E" w:rsidP="00054F6E">
            <w:pPr>
              <w:rPr>
                <w:rFonts w:ascii="Perpetua" w:hAnsi="Perpetua"/>
                <w:lang w:val="fr-CA"/>
              </w:rPr>
            </w:pPr>
          </w:p>
        </w:tc>
      </w:tr>
    </w:tbl>
    <w:p w14:paraId="4ACE5B25" w14:textId="27B19C2E" w:rsidR="00054F6E" w:rsidRDefault="00054F6E" w:rsidP="00054F6E">
      <w:pPr>
        <w:rPr>
          <w:u w:val="single"/>
          <w:lang w:val="fr-CA"/>
        </w:rPr>
      </w:pPr>
    </w:p>
    <w:p w14:paraId="63C1660D" w14:textId="0C86AC31" w:rsidR="00B94AD8" w:rsidRDefault="00B94AD8" w:rsidP="00054F6E">
      <w:pPr>
        <w:rPr>
          <w:u w:val="single"/>
          <w:lang w:val="fr-CA"/>
        </w:rPr>
      </w:pPr>
    </w:p>
    <w:p w14:paraId="25888CAC" w14:textId="7A94B5C3" w:rsidR="00B94AD8" w:rsidRDefault="00B94AD8" w:rsidP="00054F6E">
      <w:pPr>
        <w:rPr>
          <w:rFonts w:ascii="Perpetua" w:hAnsi="Perpetua"/>
          <w:u w:val="single"/>
          <w:lang w:val="fr-CA"/>
        </w:rPr>
      </w:pPr>
      <w:r w:rsidRPr="00B94AD8">
        <w:rPr>
          <w:rFonts w:ascii="Perpetua" w:hAnsi="Perpetua"/>
          <w:u w:val="single"/>
          <w:lang w:val="fr-CA"/>
        </w:rPr>
        <w:t>Acte 1, Scènes 1-2 (p.13-26)</w:t>
      </w:r>
      <w:r w:rsidR="007258A4">
        <w:rPr>
          <w:rFonts w:ascii="Perpetua" w:hAnsi="Perpetua"/>
          <w:u w:val="single"/>
          <w:lang w:val="fr-CA"/>
        </w:rPr>
        <w:br/>
      </w:r>
    </w:p>
    <w:p w14:paraId="7158585E" w14:textId="77777777" w:rsidR="007258A4" w:rsidRDefault="00B94AD8" w:rsidP="007258A4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Quelles sont vos premières impressions des personnages après cette première lecture ? </w:t>
      </w:r>
    </w:p>
    <w:p w14:paraId="3BF9D608" w14:textId="77777777" w:rsidR="007258A4" w:rsidRDefault="00392781" w:rsidP="00B94AD8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>Qu’est-ce qu</w:t>
      </w:r>
      <w:r w:rsidR="00EA73D9" w:rsidRPr="007258A4">
        <w:rPr>
          <w:rFonts w:ascii="Perpetua" w:hAnsi="Perpetua"/>
          <w:lang w:val="fr-CA"/>
        </w:rPr>
        <w:t xml:space="preserve">e les dernières volontés de Nawal nous disent sur son sujet ? </w:t>
      </w:r>
    </w:p>
    <w:p w14:paraId="10A0C01D" w14:textId="2590B844" w:rsidR="00B94AD8" w:rsidRPr="007258A4" w:rsidRDefault="00B94AD8" w:rsidP="00B94AD8">
      <w:pPr>
        <w:pStyle w:val="ListParagraph"/>
        <w:numPr>
          <w:ilvl w:val="0"/>
          <w:numId w:val="3"/>
        </w:numPr>
        <w:rPr>
          <w:rFonts w:ascii="Perpetua" w:hAnsi="Perpetua"/>
          <w:lang w:val="fr-CA"/>
        </w:rPr>
      </w:pPr>
      <w:r w:rsidRPr="007258A4">
        <w:rPr>
          <w:rFonts w:ascii="Perpetua" w:hAnsi="Perpetua"/>
          <w:lang w:val="fr-CA"/>
        </w:rPr>
        <w:t xml:space="preserve">Après avoir lu les deux premières scènes, est-ce que l’histoire </w:t>
      </w:r>
      <w:r w:rsidR="00484765" w:rsidRPr="007258A4">
        <w:rPr>
          <w:rFonts w:ascii="Perpetua" w:hAnsi="Perpetua"/>
          <w:lang w:val="fr-CA"/>
        </w:rPr>
        <w:t xml:space="preserve">a </w:t>
      </w:r>
      <w:r w:rsidR="007258A4" w:rsidRPr="007258A4">
        <w:rPr>
          <w:rFonts w:ascii="Perpetua" w:hAnsi="Perpetua"/>
          <w:lang w:val="fr-CA"/>
        </w:rPr>
        <w:t xml:space="preserve">suscité votre intérêt </w:t>
      </w:r>
      <w:r w:rsidRPr="007258A4">
        <w:rPr>
          <w:rFonts w:ascii="Perpetua" w:hAnsi="Perpetua"/>
          <w:lang w:val="fr-CA"/>
        </w:rPr>
        <w:t>? Pourquoi ou pourquoi pas ?</w:t>
      </w:r>
    </w:p>
    <w:p w14:paraId="5DE26320" w14:textId="77777777" w:rsidR="00B94AD8" w:rsidRPr="00B94AD8" w:rsidRDefault="00B94AD8" w:rsidP="00054F6E">
      <w:pPr>
        <w:rPr>
          <w:u w:val="single"/>
          <w:lang w:val="fr-CA"/>
        </w:rPr>
      </w:pPr>
    </w:p>
    <w:p w14:paraId="05ACECF7" w14:textId="11C9688B" w:rsidR="00054F6E" w:rsidRDefault="00054F6E" w:rsidP="00054F6E">
      <w:pPr>
        <w:rPr>
          <w:rFonts w:ascii="Perpetua" w:hAnsi="Perpetua"/>
          <w:lang w:val="fr-CA"/>
        </w:rPr>
      </w:pPr>
    </w:p>
    <w:p w14:paraId="2273C1A1" w14:textId="63A9B52F" w:rsidR="00C44F5F" w:rsidRPr="004E26DD" w:rsidRDefault="3B2C8581" w:rsidP="49EAA0E9">
      <w:pPr>
        <w:rPr>
          <w:rFonts w:ascii="Perpetua" w:hAnsi="Perpetua"/>
          <w:u w:val="single"/>
          <w:lang w:val="fr-CA"/>
        </w:rPr>
      </w:pPr>
      <w:r w:rsidRPr="004E26DD">
        <w:rPr>
          <w:rFonts w:ascii="Perpetua" w:hAnsi="Perpetua"/>
          <w:u w:val="single"/>
          <w:lang w:val="fr-CA"/>
        </w:rPr>
        <w:t>Acte 1, Scènes 3-5 (p.26-35)</w:t>
      </w:r>
    </w:p>
    <w:p w14:paraId="5C74570B" w14:textId="1325BECB" w:rsidR="49EAA0E9" w:rsidRPr="004E26DD" w:rsidRDefault="49EAA0E9" w:rsidP="49EAA0E9">
      <w:pPr>
        <w:rPr>
          <w:rFonts w:ascii="Perpetua" w:hAnsi="Perpetua"/>
          <w:lang w:val="fr-CA"/>
        </w:rPr>
      </w:pPr>
    </w:p>
    <w:p w14:paraId="31F7A83D" w14:textId="69267CE4" w:rsidR="3B2C8581" w:rsidRPr="004E26DD" w:rsidRDefault="3B2C8581" w:rsidP="49EAA0E9">
      <w:pPr>
        <w:pStyle w:val="ListParagraph"/>
        <w:numPr>
          <w:ilvl w:val="0"/>
          <w:numId w:val="1"/>
        </w:numPr>
        <w:rPr>
          <w:rFonts w:ascii="Perpetua" w:eastAsiaTheme="minorEastAsia" w:hAnsi="Perpetua"/>
          <w:lang w:val="fr-CA"/>
        </w:rPr>
      </w:pPr>
      <w:r w:rsidRPr="004E26DD">
        <w:rPr>
          <w:rFonts w:ascii="Perpetua" w:hAnsi="Perpetua"/>
          <w:lang w:val="fr-CA"/>
        </w:rPr>
        <w:t>Quel est l’effet des scènes parallèles à la scène 3 ?</w:t>
      </w:r>
    </w:p>
    <w:p w14:paraId="7314406A" w14:textId="3734C6B6" w:rsidR="3B2C8581" w:rsidRPr="004E26DD" w:rsidRDefault="3B2C8581" w:rsidP="49EAA0E9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4E26DD">
        <w:rPr>
          <w:rFonts w:ascii="Perpetua" w:hAnsi="Perpetua"/>
          <w:lang w:val="fr-CA"/>
        </w:rPr>
        <w:t xml:space="preserve">Pourquoi pensez-vous que Jeanne est retournée pour chercher l’enveloppe de </w:t>
      </w:r>
      <w:proofErr w:type="spellStart"/>
      <w:r w:rsidRPr="004E26DD">
        <w:rPr>
          <w:rFonts w:ascii="Perpetua" w:hAnsi="Perpetua"/>
          <w:lang w:val="fr-CA"/>
        </w:rPr>
        <w:t>Hermile</w:t>
      </w:r>
      <w:proofErr w:type="spellEnd"/>
      <w:r w:rsidRPr="004E26DD">
        <w:rPr>
          <w:rFonts w:ascii="Perpetua" w:hAnsi="Perpetua"/>
          <w:lang w:val="fr-CA"/>
        </w:rPr>
        <w:t xml:space="preserve"> ? </w:t>
      </w:r>
    </w:p>
    <w:p w14:paraId="2F64064E" w14:textId="6FF1A8AE" w:rsidR="004E26DD" w:rsidRDefault="71B00BBA" w:rsidP="004E26DD">
      <w:pPr>
        <w:pStyle w:val="ListParagraph"/>
        <w:numPr>
          <w:ilvl w:val="0"/>
          <w:numId w:val="1"/>
        </w:numPr>
        <w:rPr>
          <w:rFonts w:ascii="Perpetua" w:hAnsi="Perpetua"/>
          <w:lang w:val="fr-CA"/>
        </w:rPr>
      </w:pPr>
      <w:r w:rsidRPr="004E26DD">
        <w:rPr>
          <w:rFonts w:ascii="Perpetua" w:hAnsi="Perpetua"/>
          <w:lang w:val="fr-CA"/>
        </w:rPr>
        <w:t xml:space="preserve">Nawal dit à Wahab « </w:t>
      </w:r>
      <w:r w:rsidRPr="004E26DD">
        <w:rPr>
          <w:rFonts w:ascii="Perpetua" w:hAnsi="Perpetua"/>
          <w:i/>
          <w:iCs/>
          <w:lang w:val="fr-CA"/>
        </w:rPr>
        <w:t>tu ne sais pas le bonheur va être notre malheur</w:t>
      </w:r>
      <w:r w:rsidRPr="004E26DD">
        <w:rPr>
          <w:rFonts w:ascii="Perpetua" w:hAnsi="Perpetua"/>
          <w:lang w:val="fr-CA"/>
        </w:rPr>
        <w:t xml:space="preserve"> ». Qu’est-ce que vous pensez que cela signifie ?</w:t>
      </w:r>
    </w:p>
    <w:p w14:paraId="24E105B0" w14:textId="3D0B6BB6" w:rsidR="004E26DD" w:rsidRDefault="004E26DD" w:rsidP="004E26DD">
      <w:pPr>
        <w:rPr>
          <w:rFonts w:ascii="Perpetua" w:hAnsi="Perpetua"/>
          <w:lang w:val="fr-CA"/>
        </w:rPr>
      </w:pPr>
    </w:p>
    <w:p w14:paraId="7A2FFF8D" w14:textId="1E6BCDA5" w:rsidR="004E26DD" w:rsidRDefault="004E26DD" w:rsidP="004E26DD">
      <w:pPr>
        <w:rPr>
          <w:rFonts w:ascii="Perpetua" w:hAnsi="Perpetua"/>
          <w:lang w:val="fr-CA"/>
        </w:rPr>
      </w:pPr>
    </w:p>
    <w:p w14:paraId="28BCEB84" w14:textId="681BC944" w:rsidR="004E26DD" w:rsidRDefault="004E26DD" w:rsidP="004E26DD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Acte 1, Scènes 6-11 (p.3</w:t>
      </w:r>
      <w:r w:rsidR="00AC73AF">
        <w:rPr>
          <w:rFonts w:ascii="Perpetua" w:hAnsi="Perpetua"/>
          <w:u w:val="single"/>
          <w:lang w:val="fr-CA"/>
        </w:rPr>
        <w:t>5</w:t>
      </w:r>
      <w:r>
        <w:rPr>
          <w:rFonts w:ascii="Perpetua" w:hAnsi="Perpetua"/>
          <w:u w:val="single"/>
          <w:lang w:val="fr-CA"/>
        </w:rPr>
        <w:t>-</w:t>
      </w:r>
      <w:r w:rsidR="00080CFF">
        <w:rPr>
          <w:rFonts w:ascii="Perpetua" w:hAnsi="Perpetua"/>
          <w:u w:val="single"/>
          <w:lang w:val="fr-CA"/>
        </w:rPr>
        <w:t>47)</w:t>
      </w:r>
    </w:p>
    <w:p w14:paraId="33FFA5A2" w14:textId="7F08E1F1" w:rsidR="00080CFF" w:rsidRDefault="00080CFF" w:rsidP="00080CFF">
      <w:pPr>
        <w:rPr>
          <w:rFonts w:ascii="Perpetua" w:hAnsi="Perpetua"/>
          <w:u w:val="single"/>
          <w:lang w:val="fr-CA"/>
        </w:rPr>
      </w:pPr>
    </w:p>
    <w:p w14:paraId="12D0E519" w14:textId="09F2BC9B" w:rsidR="00080CFF" w:rsidRDefault="000D2439" w:rsidP="000D243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Que peut-on </w:t>
      </w:r>
      <w:r w:rsidR="00AF3492">
        <w:rPr>
          <w:rFonts w:ascii="Perpetua" w:hAnsi="Perpetua"/>
          <w:lang w:val="fr-CA"/>
        </w:rPr>
        <w:t>apprendre sur la relation entre Nawal et sa mère (Jihane) contre celle que Nawal partage avec sa grand-mère (</w:t>
      </w:r>
      <w:proofErr w:type="spellStart"/>
      <w:r w:rsidR="00AF3492">
        <w:rPr>
          <w:rFonts w:ascii="Perpetua" w:hAnsi="Perpetua"/>
          <w:lang w:val="fr-CA"/>
        </w:rPr>
        <w:t>Nazira</w:t>
      </w:r>
      <w:proofErr w:type="spellEnd"/>
      <w:r w:rsidR="00AF3492">
        <w:rPr>
          <w:rFonts w:ascii="Perpetua" w:hAnsi="Perpetua"/>
          <w:lang w:val="fr-CA"/>
        </w:rPr>
        <w:t>) ?</w:t>
      </w:r>
    </w:p>
    <w:p w14:paraId="403A4D6A" w14:textId="3FFFEF7C" w:rsidR="00AF3492" w:rsidRDefault="003A3B59" w:rsidP="000D2439">
      <w:pPr>
        <w:pStyle w:val="ListParagraph"/>
        <w:numPr>
          <w:ilvl w:val="0"/>
          <w:numId w:val="4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>Quels sont les conseils</w:t>
      </w:r>
      <w:r w:rsidR="00A55463">
        <w:rPr>
          <w:rFonts w:ascii="Perpetua" w:hAnsi="Perpetua"/>
          <w:lang w:val="fr-CA"/>
        </w:rPr>
        <w:t xml:space="preserve"> donnés par </w:t>
      </w:r>
      <w:proofErr w:type="spellStart"/>
      <w:r w:rsidR="00A55463">
        <w:rPr>
          <w:rFonts w:ascii="Perpetua" w:hAnsi="Perpetua"/>
          <w:lang w:val="fr-CA"/>
        </w:rPr>
        <w:t>Nazira</w:t>
      </w:r>
      <w:proofErr w:type="spellEnd"/>
      <w:r w:rsidR="00A55463">
        <w:rPr>
          <w:rFonts w:ascii="Perpetua" w:hAnsi="Perpetua"/>
          <w:lang w:val="fr-CA"/>
        </w:rPr>
        <w:t xml:space="preserve"> à Nawal ? </w:t>
      </w:r>
    </w:p>
    <w:p w14:paraId="6347A797" w14:textId="226D681F" w:rsidR="00B7108D" w:rsidRDefault="00B7108D" w:rsidP="00B7108D">
      <w:pPr>
        <w:rPr>
          <w:rFonts w:ascii="Perpetua" w:hAnsi="Perpetua"/>
          <w:lang w:val="fr-CA"/>
        </w:rPr>
      </w:pPr>
    </w:p>
    <w:p w14:paraId="315FE50C" w14:textId="4B595A7E" w:rsidR="00B7108D" w:rsidRDefault="00B7108D" w:rsidP="00B7108D">
      <w:pPr>
        <w:rPr>
          <w:rFonts w:ascii="Perpetua" w:hAnsi="Perpetua"/>
          <w:lang w:val="fr-CA"/>
        </w:rPr>
      </w:pPr>
    </w:p>
    <w:p w14:paraId="39D8262A" w14:textId="77777777" w:rsidR="00B645B6" w:rsidRDefault="00B645B6" w:rsidP="00B7108D">
      <w:pPr>
        <w:rPr>
          <w:rFonts w:ascii="Perpetua" w:hAnsi="Perpetua"/>
          <w:u w:val="single"/>
          <w:lang w:val="fr-CA"/>
        </w:rPr>
      </w:pPr>
      <w:r>
        <w:rPr>
          <w:rFonts w:ascii="Perpetua" w:hAnsi="Perpetua"/>
          <w:u w:val="single"/>
          <w:lang w:val="fr-CA"/>
        </w:rPr>
        <w:t>Après la lecture de l’Acte 1</w:t>
      </w:r>
      <w:r>
        <w:rPr>
          <w:rFonts w:ascii="Perpetua" w:hAnsi="Perpetua"/>
          <w:u w:val="single"/>
          <w:lang w:val="fr-CA"/>
        </w:rPr>
        <w:br/>
      </w:r>
    </w:p>
    <w:p w14:paraId="63C75A1C" w14:textId="4082671D" w:rsidR="00B7108D" w:rsidRDefault="005E6F95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 w:rsidRPr="00A86AFF">
        <w:rPr>
          <w:rFonts w:ascii="Perpetua" w:hAnsi="Perpetua"/>
          <w:lang w:val="fr-CA"/>
        </w:rPr>
        <w:t xml:space="preserve">Quelles sont deux à trois questions </w:t>
      </w:r>
      <w:r w:rsidRPr="00A86AFF">
        <w:rPr>
          <w:rFonts w:ascii="Perpetua" w:hAnsi="Perpetua"/>
          <w:i/>
          <w:iCs/>
          <w:lang w:val="fr-CA"/>
        </w:rPr>
        <w:t>brûlantes</w:t>
      </w:r>
      <w:r w:rsidRPr="00A86AFF">
        <w:rPr>
          <w:rFonts w:ascii="Perpetua" w:hAnsi="Perpetua"/>
          <w:lang w:val="fr-CA"/>
        </w:rPr>
        <w:t xml:space="preserve"> que vous avez suivant la lecture du premier acte ? Donnez des hypothèses pour chacune de ces questions.</w:t>
      </w:r>
    </w:p>
    <w:p w14:paraId="65BAA76A" w14:textId="600D3050" w:rsidR="00726507" w:rsidRDefault="00726507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Trouvez deux citations qui vous ont </w:t>
      </w:r>
      <w:proofErr w:type="spellStart"/>
      <w:r>
        <w:rPr>
          <w:rFonts w:ascii="Perpetua" w:hAnsi="Perpetua"/>
          <w:lang w:val="fr-CA"/>
        </w:rPr>
        <w:t>touché·e·s</w:t>
      </w:r>
      <w:proofErr w:type="spellEnd"/>
      <w:r>
        <w:rPr>
          <w:rFonts w:ascii="Perpetua" w:hAnsi="Perpetua"/>
          <w:lang w:val="fr-CA"/>
        </w:rPr>
        <w:t xml:space="preserve">. Expliquez leur importance dans l’histoire et la raison pour laquelle elles vous ont parlé. </w:t>
      </w:r>
    </w:p>
    <w:p w14:paraId="55A4FA59" w14:textId="7B2E512E" w:rsidR="00C86B3A" w:rsidRPr="00A86AFF" w:rsidRDefault="00C86B3A" w:rsidP="00544999">
      <w:pPr>
        <w:pStyle w:val="ListParagraph"/>
        <w:numPr>
          <w:ilvl w:val="0"/>
          <w:numId w:val="5"/>
        </w:numPr>
        <w:rPr>
          <w:rFonts w:ascii="Perpetua" w:hAnsi="Perpetua"/>
          <w:lang w:val="fr-CA"/>
        </w:rPr>
      </w:pPr>
      <w:r>
        <w:rPr>
          <w:rFonts w:ascii="Perpetua" w:hAnsi="Perpetua"/>
          <w:lang w:val="fr-CA"/>
        </w:rPr>
        <w:t xml:space="preserve">Faites une hypothèse sur </w:t>
      </w:r>
      <w:r w:rsidR="006A1178">
        <w:rPr>
          <w:rFonts w:ascii="Perpetua" w:hAnsi="Perpetua"/>
          <w:lang w:val="fr-CA"/>
        </w:rPr>
        <w:t xml:space="preserve">ce qui reste à lire. </w:t>
      </w:r>
    </w:p>
    <w:sectPr w:rsidR="00C86B3A" w:rsidRPr="00A86AF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3E9"/>
    <w:multiLevelType w:val="hybridMultilevel"/>
    <w:tmpl w:val="986613C0"/>
    <w:lvl w:ilvl="0" w:tplc="F672072C">
      <w:numFmt w:val="bullet"/>
      <w:lvlText w:val="-"/>
      <w:lvlJc w:val="left"/>
      <w:pPr>
        <w:ind w:left="720" w:hanging="360"/>
      </w:pPr>
      <w:rPr>
        <w:rFonts w:ascii="Perpetua" w:eastAsiaTheme="minorHAnsi" w:hAnsi="Perpet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3C2107"/>
    <w:multiLevelType w:val="hybridMultilevel"/>
    <w:tmpl w:val="778474A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52E9C"/>
    <w:multiLevelType w:val="hybridMultilevel"/>
    <w:tmpl w:val="965A93EE"/>
    <w:lvl w:ilvl="0" w:tplc="AB14BB84">
      <w:start w:val="1"/>
      <w:numFmt w:val="decimal"/>
      <w:lvlText w:val="%1."/>
      <w:lvlJc w:val="left"/>
      <w:pPr>
        <w:ind w:left="720" w:hanging="360"/>
      </w:pPr>
    </w:lvl>
    <w:lvl w:ilvl="1" w:tplc="2B828B26">
      <w:start w:val="1"/>
      <w:numFmt w:val="lowerLetter"/>
      <w:lvlText w:val="%2."/>
      <w:lvlJc w:val="left"/>
      <w:pPr>
        <w:ind w:left="1440" w:hanging="360"/>
      </w:pPr>
    </w:lvl>
    <w:lvl w:ilvl="2" w:tplc="9B4E853E">
      <w:start w:val="1"/>
      <w:numFmt w:val="lowerRoman"/>
      <w:lvlText w:val="%3."/>
      <w:lvlJc w:val="right"/>
      <w:pPr>
        <w:ind w:left="2160" w:hanging="180"/>
      </w:pPr>
    </w:lvl>
    <w:lvl w:ilvl="3" w:tplc="36A834C2">
      <w:start w:val="1"/>
      <w:numFmt w:val="decimal"/>
      <w:lvlText w:val="%4."/>
      <w:lvlJc w:val="left"/>
      <w:pPr>
        <w:ind w:left="2880" w:hanging="360"/>
      </w:pPr>
    </w:lvl>
    <w:lvl w:ilvl="4" w:tplc="49BC1D7A">
      <w:start w:val="1"/>
      <w:numFmt w:val="lowerLetter"/>
      <w:lvlText w:val="%5."/>
      <w:lvlJc w:val="left"/>
      <w:pPr>
        <w:ind w:left="3600" w:hanging="360"/>
      </w:pPr>
    </w:lvl>
    <w:lvl w:ilvl="5" w:tplc="19344F64">
      <w:start w:val="1"/>
      <w:numFmt w:val="lowerRoman"/>
      <w:lvlText w:val="%6."/>
      <w:lvlJc w:val="right"/>
      <w:pPr>
        <w:ind w:left="4320" w:hanging="180"/>
      </w:pPr>
    </w:lvl>
    <w:lvl w:ilvl="6" w:tplc="2ECA672E">
      <w:start w:val="1"/>
      <w:numFmt w:val="decimal"/>
      <w:lvlText w:val="%7."/>
      <w:lvlJc w:val="left"/>
      <w:pPr>
        <w:ind w:left="5040" w:hanging="360"/>
      </w:pPr>
    </w:lvl>
    <w:lvl w:ilvl="7" w:tplc="D70A3BBC">
      <w:start w:val="1"/>
      <w:numFmt w:val="lowerLetter"/>
      <w:lvlText w:val="%8."/>
      <w:lvlJc w:val="left"/>
      <w:pPr>
        <w:ind w:left="5760" w:hanging="360"/>
      </w:pPr>
    </w:lvl>
    <w:lvl w:ilvl="8" w:tplc="FA3ECC6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7A674A"/>
    <w:multiLevelType w:val="hybridMultilevel"/>
    <w:tmpl w:val="965A93E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A58BB"/>
    <w:multiLevelType w:val="hybridMultilevel"/>
    <w:tmpl w:val="9FE6E1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2265541">
    <w:abstractNumId w:val="2"/>
  </w:num>
  <w:num w:numId="2" w16cid:durableId="1150288213">
    <w:abstractNumId w:val="0"/>
  </w:num>
  <w:num w:numId="3" w16cid:durableId="922837338">
    <w:abstractNumId w:val="4"/>
  </w:num>
  <w:num w:numId="4" w16cid:durableId="762385318">
    <w:abstractNumId w:val="3"/>
  </w:num>
  <w:num w:numId="5" w16cid:durableId="3809808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F6E"/>
    <w:rsid w:val="00054F6E"/>
    <w:rsid w:val="0007513C"/>
    <w:rsid w:val="00080CFF"/>
    <w:rsid w:val="000D2439"/>
    <w:rsid w:val="00124D6D"/>
    <w:rsid w:val="00392781"/>
    <w:rsid w:val="003A3B59"/>
    <w:rsid w:val="00446A64"/>
    <w:rsid w:val="00484765"/>
    <w:rsid w:val="004E26DD"/>
    <w:rsid w:val="00544999"/>
    <w:rsid w:val="005E6F95"/>
    <w:rsid w:val="00655AD4"/>
    <w:rsid w:val="006A1178"/>
    <w:rsid w:val="007258A4"/>
    <w:rsid w:val="00726507"/>
    <w:rsid w:val="00826894"/>
    <w:rsid w:val="00A55463"/>
    <w:rsid w:val="00A86AFF"/>
    <w:rsid w:val="00AC73AF"/>
    <w:rsid w:val="00AF3492"/>
    <w:rsid w:val="00B645B6"/>
    <w:rsid w:val="00B7108D"/>
    <w:rsid w:val="00B94AD8"/>
    <w:rsid w:val="00C03462"/>
    <w:rsid w:val="00C24FB4"/>
    <w:rsid w:val="00C44F5F"/>
    <w:rsid w:val="00C86B3A"/>
    <w:rsid w:val="00DE28BD"/>
    <w:rsid w:val="00EA73D9"/>
    <w:rsid w:val="0165AD8B"/>
    <w:rsid w:val="116A9E56"/>
    <w:rsid w:val="20F1D537"/>
    <w:rsid w:val="3B2C8581"/>
    <w:rsid w:val="49EAA0E9"/>
    <w:rsid w:val="5D0EC9E9"/>
    <w:rsid w:val="71B00BBA"/>
    <w:rsid w:val="74A052DF"/>
    <w:rsid w:val="7887E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0A64F5"/>
  <w15:chartTrackingRefBased/>
  <w15:docId w15:val="{832525B9-4F8B-C546-8FEA-05433C0DC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4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Tao, Kevin</dc:creator>
  <cp:keywords/>
  <dc:description/>
  <cp:lastModifiedBy>Tao, Kevin</cp:lastModifiedBy>
  <cp:revision>29</cp:revision>
  <dcterms:created xsi:type="dcterms:W3CDTF">2021-11-25T06:04:00Z</dcterms:created>
  <dcterms:modified xsi:type="dcterms:W3CDTF">2022-11-23T07:34:00Z</dcterms:modified>
</cp:coreProperties>
</file>