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54F6E" w:rsidR="00C24FB4" w:rsidP="00054F6E" w:rsidRDefault="00054F6E" w14:paraId="68802F0D" w14:textId="03E85106">
      <w:pPr>
        <w:jc w:val="center"/>
        <w:rPr>
          <w:rFonts w:ascii="Perpetua" w:hAnsi="Perpetua"/>
          <w:b/>
          <w:bCs/>
          <w:u w:val="single"/>
          <w:lang w:val="fr-CA"/>
        </w:rPr>
      </w:pPr>
      <w:r w:rsidRPr="00054F6E">
        <w:rPr>
          <w:rFonts w:ascii="Perpetua" w:hAnsi="Perpetua"/>
          <w:b/>
          <w:bCs/>
          <w:u w:val="single"/>
          <w:lang w:val="fr-CA"/>
        </w:rPr>
        <w:t>Français 12 – Incendies</w:t>
      </w:r>
    </w:p>
    <w:p w:rsidR="00054F6E" w:rsidP="00054F6E" w:rsidRDefault="00054F6E" w14:paraId="0279053C" w14:textId="01F6CE1D">
      <w:pPr>
        <w:jc w:val="center"/>
        <w:rPr>
          <w:rFonts w:ascii="Perpetua" w:hAnsi="Perpetua"/>
          <w:i/>
          <w:iCs/>
          <w:lang w:val="fr-CA"/>
        </w:rPr>
      </w:pPr>
      <w:r w:rsidRPr="00054F6E">
        <w:rPr>
          <w:rFonts w:ascii="Perpetua" w:hAnsi="Perpetua"/>
          <w:i/>
          <w:iCs/>
          <w:lang w:val="fr-CA"/>
        </w:rPr>
        <w:t>Journal de lecture</w:t>
      </w:r>
    </w:p>
    <w:p w:rsidRPr="00054F6E" w:rsidR="00B94AD8" w:rsidP="00054F6E" w:rsidRDefault="00B94AD8" w14:paraId="744DDD23" w14:textId="77777777">
      <w:pPr>
        <w:jc w:val="center"/>
        <w:rPr>
          <w:rFonts w:ascii="Perpetua" w:hAnsi="Perpetua"/>
          <w:i/>
          <w:iCs/>
          <w:lang w:val="fr-CA"/>
        </w:rPr>
      </w:pPr>
    </w:p>
    <w:p w:rsidRPr="00054F6E" w:rsidR="00054F6E" w:rsidP="00054F6E" w:rsidRDefault="00054F6E" w14:paraId="2893A1D4" w14:textId="70C74511">
      <w:pPr>
        <w:rPr>
          <w:rFonts w:ascii="Perpetua" w:hAnsi="Perpetua"/>
          <w:u w:val="single"/>
          <w:lang w:val="fr-CA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400"/>
        <w:gridCol w:w="6950"/>
      </w:tblGrid>
      <w:tr w:rsidRPr="00054F6E" w:rsidR="00054F6E" w:rsidTr="5D0EC9E9" w14:paraId="3B1E218B" w14:textId="77777777">
        <w:tc>
          <w:tcPr>
            <w:tcW w:w="2400" w:type="dxa"/>
            <w:shd w:val="clear" w:color="auto" w:fill="000000" w:themeFill="text1"/>
          </w:tcPr>
          <w:p w:rsidRPr="00054F6E" w:rsidR="00054F6E" w:rsidP="00054F6E" w:rsidRDefault="00054F6E" w14:paraId="42162B02" w14:textId="4B5BDE5C">
            <w:pPr>
              <w:jc w:val="center"/>
              <w:rPr>
                <w:rFonts w:ascii="Perpetua" w:hAnsi="Perpetua"/>
                <w:b/>
                <w:bCs/>
                <w:lang w:val="fr-CA"/>
              </w:rPr>
            </w:pPr>
            <w:r w:rsidRPr="00054F6E">
              <w:rPr>
                <w:rFonts w:ascii="Perpetua" w:hAnsi="Perpetua"/>
                <w:b/>
                <w:bCs/>
                <w:lang w:val="fr-CA"/>
              </w:rPr>
              <w:t>Nom</w:t>
            </w:r>
            <w:r>
              <w:rPr>
                <w:rFonts w:ascii="Perpetua" w:hAnsi="Perpetua"/>
                <w:b/>
                <w:bCs/>
                <w:lang w:val="fr-CA"/>
              </w:rPr>
              <w:t xml:space="preserve"> du personnage</w:t>
            </w:r>
          </w:p>
        </w:tc>
        <w:tc>
          <w:tcPr>
            <w:tcW w:w="6950" w:type="dxa"/>
            <w:shd w:val="clear" w:color="auto" w:fill="000000" w:themeFill="text1"/>
            <w:vAlign w:val="center"/>
          </w:tcPr>
          <w:p w:rsidRPr="00054F6E" w:rsidR="00054F6E" w:rsidP="00054F6E" w:rsidRDefault="00054F6E" w14:paraId="677CD5AC" w14:textId="08E016E3">
            <w:pPr>
              <w:jc w:val="center"/>
              <w:rPr>
                <w:rFonts w:ascii="Perpetua" w:hAnsi="Perpetua"/>
                <w:b/>
                <w:bCs/>
                <w:lang w:val="fr-CA"/>
              </w:rPr>
            </w:pPr>
            <w:r w:rsidRPr="00054F6E">
              <w:rPr>
                <w:rFonts w:ascii="Perpetua" w:hAnsi="Perpetua"/>
                <w:b/>
                <w:bCs/>
                <w:lang w:val="fr-CA"/>
              </w:rPr>
              <w:t>Description et événements</w:t>
            </w:r>
            <w:r>
              <w:rPr>
                <w:rFonts w:ascii="Perpetua" w:hAnsi="Perpetua"/>
                <w:b/>
                <w:bCs/>
                <w:lang w:val="fr-CA"/>
              </w:rPr>
              <w:t xml:space="preserve"> importants</w:t>
            </w:r>
          </w:p>
        </w:tc>
      </w:tr>
      <w:tr w:rsidRPr="00054F6E" w:rsidR="00054F6E" w:rsidTr="5D0EC9E9" w14:paraId="7463D168" w14:textId="77777777">
        <w:tc>
          <w:tcPr>
            <w:tcW w:w="2400" w:type="dxa"/>
          </w:tcPr>
          <w:p w:rsidRPr="00054F6E" w:rsidR="00054F6E" w:rsidP="00054F6E" w:rsidRDefault="00054F6E" w14:paraId="0DF9A738" w14:textId="66A5AA35">
            <w:pPr>
              <w:rPr>
                <w:rFonts w:ascii="Perpetua" w:hAnsi="Perpetua"/>
                <w:lang w:val="fr-CA"/>
              </w:rPr>
            </w:pPr>
            <w:proofErr w:type="spellStart"/>
            <w:r>
              <w:rPr>
                <w:rFonts w:ascii="Perpetua" w:hAnsi="Perpetua"/>
                <w:lang w:val="fr-CA"/>
              </w:rPr>
              <w:t>Hermile</w:t>
            </w:r>
            <w:proofErr w:type="spellEnd"/>
            <w:r>
              <w:rPr>
                <w:rFonts w:ascii="Perpetua" w:hAnsi="Perpetua"/>
                <w:lang w:val="fr-CA"/>
              </w:rPr>
              <w:t xml:space="preserve"> Lebel</w:t>
            </w:r>
          </w:p>
        </w:tc>
        <w:tc>
          <w:tcPr>
            <w:tcW w:w="6950" w:type="dxa"/>
          </w:tcPr>
          <w:p w:rsidRPr="00054F6E" w:rsidR="00054F6E" w:rsidP="00054F6E" w:rsidRDefault="00054F6E" w14:paraId="3D90BB07" w14:textId="77777777">
            <w:pPr>
              <w:rPr>
                <w:rFonts w:ascii="Perpetua" w:hAnsi="Perpetua"/>
                <w:lang w:val="fr-CA"/>
              </w:rPr>
            </w:pPr>
          </w:p>
        </w:tc>
      </w:tr>
      <w:tr w:rsidRPr="00054F6E" w:rsidR="00054F6E" w:rsidTr="5D0EC9E9" w14:paraId="63D13BA3" w14:textId="77777777">
        <w:tc>
          <w:tcPr>
            <w:tcW w:w="2400" w:type="dxa"/>
          </w:tcPr>
          <w:p w:rsidRPr="00054F6E" w:rsidR="00054F6E" w:rsidP="00054F6E" w:rsidRDefault="00054F6E" w14:paraId="34658921" w14:textId="012614A3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Nawal</w:t>
            </w:r>
          </w:p>
        </w:tc>
        <w:tc>
          <w:tcPr>
            <w:tcW w:w="6950" w:type="dxa"/>
          </w:tcPr>
          <w:p w:rsidRPr="00054F6E" w:rsidR="00054F6E" w:rsidP="00054F6E" w:rsidRDefault="00054F6E" w14:paraId="364A84B1" w14:textId="77777777">
            <w:pPr>
              <w:rPr>
                <w:rFonts w:ascii="Perpetua" w:hAnsi="Perpetua"/>
                <w:lang w:val="fr-CA"/>
              </w:rPr>
            </w:pPr>
          </w:p>
        </w:tc>
      </w:tr>
      <w:tr w:rsidRPr="00054F6E" w:rsidR="00054F6E" w:rsidTr="5D0EC9E9" w14:paraId="26318E27" w14:textId="77777777">
        <w:tc>
          <w:tcPr>
            <w:tcW w:w="2400" w:type="dxa"/>
          </w:tcPr>
          <w:p w:rsidRPr="00054F6E" w:rsidR="00054F6E" w:rsidP="00054F6E" w:rsidRDefault="00054F6E" w14:paraId="6CE9C509" w14:textId="05339FDB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Simon</w:t>
            </w:r>
          </w:p>
        </w:tc>
        <w:tc>
          <w:tcPr>
            <w:tcW w:w="6950" w:type="dxa"/>
          </w:tcPr>
          <w:p w:rsidRPr="00054F6E" w:rsidR="00054F6E" w:rsidP="00054F6E" w:rsidRDefault="00054F6E" w14:paraId="5F38EEE4" w14:textId="77777777">
            <w:pPr>
              <w:rPr>
                <w:rFonts w:ascii="Perpetua" w:hAnsi="Perpetua"/>
                <w:lang w:val="fr-CA"/>
              </w:rPr>
            </w:pPr>
          </w:p>
        </w:tc>
      </w:tr>
      <w:tr w:rsidRPr="00054F6E" w:rsidR="00054F6E" w:rsidTr="5D0EC9E9" w14:paraId="356CADA9" w14:textId="77777777">
        <w:tc>
          <w:tcPr>
            <w:tcW w:w="2400" w:type="dxa"/>
          </w:tcPr>
          <w:p w:rsidRPr="00054F6E" w:rsidR="00054F6E" w:rsidP="00054F6E" w:rsidRDefault="00054F6E" w14:paraId="5627222B" w14:textId="0F19E6F3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Jeanne</w:t>
            </w:r>
          </w:p>
        </w:tc>
        <w:tc>
          <w:tcPr>
            <w:tcW w:w="6950" w:type="dxa"/>
          </w:tcPr>
          <w:p w:rsidRPr="00054F6E" w:rsidR="00054F6E" w:rsidP="00054F6E" w:rsidRDefault="00054F6E" w14:paraId="3656A7B5" w14:textId="77777777">
            <w:pPr>
              <w:rPr>
                <w:rFonts w:ascii="Perpetua" w:hAnsi="Perpetua"/>
                <w:lang w:val="fr-CA"/>
              </w:rPr>
            </w:pPr>
          </w:p>
        </w:tc>
      </w:tr>
      <w:tr w:rsidRPr="00054F6E" w:rsidR="00054F6E" w:rsidTr="5D0EC9E9" w14:paraId="13F5A773" w14:textId="77777777">
        <w:tc>
          <w:tcPr>
            <w:tcW w:w="2400" w:type="dxa"/>
          </w:tcPr>
          <w:p w:rsidR="00054F6E" w:rsidP="00054F6E" w:rsidRDefault="00054F6E" w14:paraId="5E220FC8" w14:textId="77777777">
            <w:pPr>
              <w:rPr>
                <w:rFonts w:ascii="Perpetua" w:hAnsi="Perpetua"/>
                <w:lang w:val="fr-CA"/>
              </w:rPr>
            </w:pPr>
          </w:p>
        </w:tc>
        <w:tc>
          <w:tcPr>
            <w:tcW w:w="6950" w:type="dxa"/>
          </w:tcPr>
          <w:p w:rsidRPr="00054F6E" w:rsidR="00054F6E" w:rsidP="00054F6E" w:rsidRDefault="00054F6E" w14:paraId="5BC44771" w14:textId="77777777">
            <w:pPr>
              <w:rPr>
                <w:rFonts w:ascii="Perpetua" w:hAnsi="Perpetua"/>
                <w:lang w:val="fr-CA"/>
              </w:rPr>
            </w:pPr>
          </w:p>
        </w:tc>
      </w:tr>
    </w:tbl>
    <w:p w:rsidR="00054F6E" w:rsidP="00054F6E" w:rsidRDefault="00054F6E" w14:paraId="4ACE5B25" w14:textId="27B19C2E">
      <w:pPr>
        <w:rPr>
          <w:u w:val="single"/>
          <w:lang w:val="fr-CA"/>
        </w:rPr>
      </w:pPr>
    </w:p>
    <w:p w:rsidR="00B94AD8" w:rsidP="00054F6E" w:rsidRDefault="00B94AD8" w14:paraId="63C1660D" w14:textId="0C86AC31">
      <w:pPr>
        <w:rPr>
          <w:u w:val="single"/>
          <w:lang w:val="fr-CA"/>
        </w:rPr>
      </w:pPr>
    </w:p>
    <w:p w:rsidR="00B94AD8" w:rsidP="00054F6E" w:rsidRDefault="00B94AD8" w14:paraId="25888CAC" w14:textId="7A94B5C3">
      <w:pPr>
        <w:rPr>
          <w:rFonts w:ascii="Perpetua" w:hAnsi="Perpetua"/>
          <w:u w:val="single"/>
          <w:lang w:val="fr-CA"/>
        </w:rPr>
      </w:pPr>
      <w:r w:rsidRPr="00B94AD8">
        <w:rPr>
          <w:rFonts w:ascii="Perpetua" w:hAnsi="Perpetua"/>
          <w:u w:val="single"/>
          <w:lang w:val="fr-CA"/>
        </w:rPr>
        <w:t>Acte 1, Scènes 1-2 (p.13-26)</w:t>
      </w:r>
      <w:r w:rsidR="007258A4">
        <w:rPr>
          <w:rFonts w:ascii="Perpetua" w:hAnsi="Perpetua"/>
          <w:u w:val="single"/>
          <w:lang w:val="fr-CA"/>
        </w:rPr>
        <w:br/>
      </w:r>
    </w:p>
    <w:p w:rsidR="007258A4" w:rsidP="007258A4" w:rsidRDefault="00B94AD8" w14:paraId="7158585E" w14:textId="77777777">
      <w:pPr>
        <w:pStyle w:val="ListParagraph"/>
        <w:numPr>
          <w:ilvl w:val="0"/>
          <w:numId w:val="2"/>
        </w:numPr>
        <w:rPr>
          <w:rFonts w:ascii="Perpetua" w:hAnsi="Perpetua"/>
          <w:lang w:val="fr-CA"/>
        </w:rPr>
      </w:pPr>
      <w:r w:rsidRPr="007258A4">
        <w:rPr>
          <w:rFonts w:ascii="Perpetua" w:hAnsi="Perpetua"/>
          <w:lang w:val="fr-CA"/>
        </w:rPr>
        <w:t xml:space="preserve">Quelles sont vos premières impressions des personnages après cette première lecture ? </w:t>
      </w:r>
    </w:p>
    <w:p w:rsidR="007258A4" w:rsidP="00B94AD8" w:rsidRDefault="00392781" w14:paraId="3BF9D608" w14:textId="77777777">
      <w:pPr>
        <w:pStyle w:val="ListParagraph"/>
        <w:numPr>
          <w:ilvl w:val="0"/>
          <w:numId w:val="2"/>
        </w:numPr>
        <w:rPr>
          <w:rFonts w:ascii="Perpetua" w:hAnsi="Perpetua"/>
          <w:lang w:val="fr-CA"/>
        </w:rPr>
      </w:pPr>
      <w:r w:rsidRPr="007258A4">
        <w:rPr>
          <w:rFonts w:ascii="Perpetua" w:hAnsi="Perpetua"/>
          <w:lang w:val="fr-CA"/>
        </w:rPr>
        <w:t>Qu’est-ce qu</w:t>
      </w:r>
      <w:r w:rsidRPr="007258A4" w:rsidR="00EA73D9">
        <w:rPr>
          <w:rFonts w:ascii="Perpetua" w:hAnsi="Perpetua"/>
          <w:lang w:val="fr-CA"/>
        </w:rPr>
        <w:t xml:space="preserve">e les dernières volontés de Nawal nous disent sur son sujet ? </w:t>
      </w:r>
    </w:p>
    <w:p w:rsidRPr="007258A4" w:rsidR="00B94AD8" w:rsidP="00B94AD8" w:rsidRDefault="00B94AD8" w14:paraId="10A0C01D" w14:textId="2590B844">
      <w:pPr>
        <w:pStyle w:val="ListParagraph"/>
        <w:numPr>
          <w:ilvl w:val="0"/>
          <w:numId w:val="2"/>
        </w:numPr>
        <w:rPr>
          <w:rFonts w:ascii="Perpetua" w:hAnsi="Perpetua"/>
          <w:lang w:val="fr-CA"/>
        </w:rPr>
      </w:pPr>
      <w:r w:rsidRPr="007258A4">
        <w:rPr>
          <w:rFonts w:ascii="Perpetua" w:hAnsi="Perpetua"/>
          <w:lang w:val="fr-CA"/>
        </w:rPr>
        <w:t xml:space="preserve">Après avoir lu les deux premières scènes, est-ce que l’histoire </w:t>
      </w:r>
      <w:r w:rsidRPr="007258A4" w:rsidR="00484765">
        <w:rPr>
          <w:rFonts w:ascii="Perpetua" w:hAnsi="Perpetua"/>
          <w:lang w:val="fr-CA"/>
        </w:rPr>
        <w:t xml:space="preserve">a </w:t>
      </w:r>
      <w:r w:rsidRPr="007258A4" w:rsidR="007258A4">
        <w:rPr>
          <w:rFonts w:ascii="Perpetua" w:hAnsi="Perpetua"/>
          <w:lang w:val="fr-CA"/>
        </w:rPr>
        <w:t xml:space="preserve">suscité votre intérêt </w:t>
      </w:r>
      <w:r w:rsidRPr="007258A4">
        <w:rPr>
          <w:rFonts w:ascii="Perpetua" w:hAnsi="Perpetua"/>
          <w:lang w:val="fr-CA"/>
        </w:rPr>
        <w:t>? Pourquoi ou pourquoi pas ?</w:t>
      </w:r>
    </w:p>
    <w:p w:rsidRPr="00B94AD8" w:rsidR="00B94AD8" w:rsidP="00054F6E" w:rsidRDefault="00B94AD8" w14:paraId="5DE26320" w14:textId="77777777">
      <w:pPr>
        <w:rPr>
          <w:u w:val="single"/>
          <w:lang w:val="fr-CA"/>
        </w:rPr>
      </w:pPr>
    </w:p>
    <w:p w:rsidR="00054F6E" w:rsidP="00054F6E" w:rsidRDefault="00054F6E" w14:paraId="05ACECF7" w14:textId="11C9688B">
      <w:pPr>
        <w:rPr>
          <w:rFonts w:ascii="Perpetua" w:hAnsi="Perpetua"/>
          <w:lang w:val="fr-CA"/>
        </w:rPr>
      </w:pPr>
    </w:p>
    <w:p w:rsidRPr="00C44F5F" w:rsidR="00C44F5F" w:rsidP="49EAA0E9" w:rsidRDefault="00C44F5F" w14:paraId="2273C1A1" w14:textId="63A9B52F">
      <w:pPr>
        <w:rPr>
          <w:rFonts w:ascii="Perpetua" w:hAnsi="Perpetua"/>
          <w:u w:val="single"/>
          <w:lang w:val="fr-CA"/>
        </w:rPr>
      </w:pPr>
      <w:r w:rsidRPr="49EAA0E9" w:rsidR="3B2C8581">
        <w:rPr>
          <w:rFonts w:ascii="Perpetua" w:hAnsi="Perpetua"/>
          <w:u w:val="single"/>
          <w:lang w:val="fr-CA"/>
        </w:rPr>
        <w:t>Acte 1, Scènes 3-5 (p.26-35)</w:t>
      </w:r>
    </w:p>
    <w:p w:rsidR="49EAA0E9" w:rsidP="49EAA0E9" w:rsidRDefault="49EAA0E9" w14:paraId="5C74570B" w14:textId="1325BECB">
      <w:pPr>
        <w:pStyle w:val="Normal"/>
        <w:rPr>
          <w:rFonts w:ascii="Perpetua" w:hAnsi="Perpetua"/>
          <w:lang w:val="fr-CA"/>
        </w:rPr>
      </w:pPr>
    </w:p>
    <w:p w:rsidR="3B2C8581" w:rsidP="49EAA0E9" w:rsidRDefault="3B2C8581" w14:paraId="31F7A83D" w14:textId="69267CE4">
      <w:pPr>
        <w:pStyle w:val="ListParagraph"/>
        <w:numPr>
          <w:ilvl w:val="0"/>
          <w:numId w:val="3"/>
        </w:numPr>
        <w:rPr>
          <w:rFonts w:ascii="Perpetua" w:hAnsi="Perpetua" w:eastAsia="Perpetua" w:cs="Perpetua" w:asciiTheme="minorAscii" w:hAnsiTheme="minorAscii" w:eastAsiaTheme="minorAscii" w:cstheme="minorAscii"/>
          <w:sz w:val="24"/>
          <w:szCs w:val="24"/>
          <w:lang w:val="fr-CA"/>
        </w:rPr>
      </w:pPr>
      <w:r w:rsidRPr="49EAA0E9" w:rsidR="3B2C8581">
        <w:rPr>
          <w:rFonts w:ascii="Perpetua" w:hAnsi="Perpetua"/>
          <w:lang w:val="fr-CA"/>
        </w:rPr>
        <w:t>Quel est l’effet des scènes parallèles à la scène 3 ?</w:t>
      </w:r>
    </w:p>
    <w:p w:rsidR="3B2C8581" w:rsidP="49EAA0E9" w:rsidRDefault="3B2C8581" w14:paraId="7314406A" w14:textId="3734C6B6">
      <w:pPr>
        <w:pStyle w:val="ListParagraph"/>
        <w:numPr>
          <w:ilvl w:val="0"/>
          <w:numId w:val="3"/>
        </w:numPr>
        <w:rPr>
          <w:sz w:val="24"/>
          <w:szCs w:val="24"/>
          <w:lang w:val="fr-CA"/>
        </w:rPr>
      </w:pPr>
      <w:r w:rsidRPr="49EAA0E9" w:rsidR="3B2C8581">
        <w:rPr>
          <w:rFonts w:ascii="Perpetua" w:hAnsi="Perpetua"/>
          <w:lang w:val="fr-CA"/>
        </w:rPr>
        <w:t xml:space="preserve">Pourquoi pensez-vous que Jeanne est retournée pour chercher l’enveloppe de </w:t>
      </w:r>
      <w:proofErr w:type="spellStart"/>
      <w:r w:rsidRPr="49EAA0E9" w:rsidR="3B2C8581">
        <w:rPr>
          <w:rFonts w:ascii="Perpetua" w:hAnsi="Perpetua"/>
          <w:lang w:val="fr-CA"/>
        </w:rPr>
        <w:t>Hermile</w:t>
      </w:r>
      <w:proofErr w:type="spellEnd"/>
      <w:r w:rsidRPr="49EAA0E9" w:rsidR="3B2C8581">
        <w:rPr>
          <w:rFonts w:ascii="Perpetua" w:hAnsi="Perpetua"/>
          <w:lang w:val="fr-CA"/>
        </w:rPr>
        <w:t xml:space="preserve"> ? </w:t>
      </w:r>
    </w:p>
    <w:p w:rsidR="71B00BBA" w:rsidP="49EAA0E9" w:rsidRDefault="71B00BBA" w14:paraId="2C10756C" w14:textId="2DF3DEC8">
      <w:pPr>
        <w:pStyle w:val="ListParagraph"/>
        <w:numPr>
          <w:ilvl w:val="0"/>
          <w:numId w:val="3"/>
        </w:numPr>
        <w:rPr>
          <w:sz w:val="24"/>
          <w:szCs w:val="24"/>
          <w:lang w:val="fr-CA"/>
        </w:rPr>
      </w:pPr>
      <w:r w:rsidRPr="49EAA0E9" w:rsidR="71B00BBA">
        <w:rPr>
          <w:rFonts w:ascii="Perpetua" w:hAnsi="Perpetua"/>
          <w:lang w:val="fr-CA"/>
        </w:rPr>
        <w:t xml:space="preserve">Nawal dit à Wahab « </w:t>
      </w:r>
      <w:r w:rsidRPr="49EAA0E9" w:rsidR="71B00BBA">
        <w:rPr>
          <w:rFonts w:ascii="Perpetua" w:hAnsi="Perpetua"/>
          <w:i w:val="1"/>
          <w:iCs w:val="1"/>
          <w:lang w:val="fr-CA"/>
        </w:rPr>
        <w:t>tu ne sais pas le bonheur va être notre malheur</w:t>
      </w:r>
      <w:r w:rsidRPr="49EAA0E9" w:rsidR="71B00BBA">
        <w:rPr>
          <w:rFonts w:ascii="Perpetua" w:hAnsi="Perpetua"/>
          <w:i w:val="0"/>
          <w:iCs w:val="0"/>
          <w:lang w:val="fr-CA"/>
        </w:rPr>
        <w:t xml:space="preserve"> ». Qu’est-ce que vous pensez que cela signifie ? </w:t>
      </w:r>
    </w:p>
    <w:sectPr w:rsidRPr="00C44F5F" w:rsidR="00C44F5F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2E663E9"/>
    <w:multiLevelType w:val="hybridMultilevel"/>
    <w:tmpl w:val="986613C0"/>
    <w:lvl w:ilvl="0" w:tplc="F672072C">
      <w:numFmt w:val="bullet"/>
      <w:lvlText w:val="-"/>
      <w:lvlJc w:val="left"/>
      <w:pPr>
        <w:ind w:left="720" w:hanging="360"/>
      </w:pPr>
      <w:rPr>
        <w:rFonts w:hint="default" w:ascii="Perpetua" w:hAnsi="Perpetua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1AA58BB"/>
    <w:multiLevelType w:val="hybridMultilevel"/>
    <w:tmpl w:val="9FE6E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F6E"/>
    <w:rsid w:val="00054F6E"/>
    <w:rsid w:val="0007513C"/>
    <w:rsid w:val="00392781"/>
    <w:rsid w:val="00484765"/>
    <w:rsid w:val="007258A4"/>
    <w:rsid w:val="00B94AD8"/>
    <w:rsid w:val="00C24FB4"/>
    <w:rsid w:val="00C44F5F"/>
    <w:rsid w:val="00EA73D9"/>
    <w:rsid w:val="0165AD8B"/>
    <w:rsid w:val="116A9E56"/>
    <w:rsid w:val="20F1D537"/>
    <w:rsid w:val="3B2C8581"/>
    <w:rsid w:val="49EAA0E9"/>
    <w:rsid w:val="5D0EC9E9"/>
    <w:rsid w:val="71B00BBA"/>
    <w:rsid w:val="74A052DF"/>
    <w:rsid w:val="7887E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0A64F5"/>
  <w15:chartTrackingRefBased/>
  <w15:docId w15:val="{832525B9-4F8B-C546-8FEA-05433C0D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4F6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C44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Tao, Kevin</dc:creator>
  <keywords/>
  <dc:description/>
  <lastModifiedBy>Tao, Kevin</lastModifiedBy>
  <revision>8</revision>
  <dcterms:created xsi:type="dcterms:W3CDTF">2021-11-25T06:04:00.0000000Z</dcterms:created>
  <dcterms:modified xsi:type="dcterms:W3CDTF">2021-11-26T07:00:14.6231897Z</dcterms:modified>
</coreProperties>
</file>