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F45CC" w14:textId="77777777" w:rsidR="009E2842" w:rsidRPr="00AB626E" w:rsidRDefault="009E2842" w:rsidP="009E2842">
      <w:pPr>
        <w:rPr>
          <w:rFonts w:ascii="Perpetua" w:eastAsia="Times New Roman" w:hAnsi="Perpetua" w:cs="Times New Roman"/>
        </w:rPr>
      </w:pPr>
      <w:r w:rsidRPr="00AB626E">
        <w:rPr>
          <w:rFonts w:ascii="Perpetua" w:eastAsia="Times New Roman" w:hAnsi="Perpetua" w:cs="Gill Sans"/>
          <w:sz w:val="32"/>
          <w:szCs w:val="32"/>
          <w:u w:val="single"/>
          <w:lang w:val="fr-FR"/>
        </w:rPr>
        <w:t>Les parents et le logiciel espion</w:t>
      </w:r>
      <w:r w:rsidRPr="00AB626E">
        <w:rPr>
          <w:rFonts w:ascii="Perpetua" w:eastAsia="Times New Roman" w:hAnsi="Perpetua" w:cs="Gill Sans"/>
          <w:sz w:val="32"/>
          <w:szCs w:val="32"/>
          <w:u w:val="single"/>
          <w:lang w:val="fr-FR"/>
        </w:rPr>
        <w:br/>
      </w:r>
      <w:r w:rsidRPr="00AB626E">
        <w:rPr>
          <w:rFonts w:ascii="Perpetua" w:eastAsia="Times New Roman" w:hAnsi="Perpetua" w:cs="Times New Roman"/>
          <w:i/>
          <w:sz w:val="20"/>
          <w:szCs w:val="20"/>
        </w:rPr>
        <w:t>https://geniorama.com/le-logiciel-espion-dans-le-quotidien-des-utilisateurs/</w:t>
      </w:r>
      <w:r w:rsidRPr="00AB626E">
        <w:rPr>
          <w:rFonts w:ascii="Perpetua" w:eastAsia="Times New Roman" w:hAnsi="Perpetua" w:cs="Times New Roman"/>
          <w:i/>
          <w:sz w:val="20"/>
          <w:szCs w:val="20"/>
        </w:rPr>
        <w:br/>
      </w:r>
    </w:p>
    <w:p w14:paraId="1D859753"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Avoir des adolescents n’est généralement pas un plaisir pour les parents lorsqu’ils sont </w:t>
      </w:r>
      <w:r w:rsidRPr="00B00DDC">
        <w:rPr>
          <w:rFonts w:ascii="Perpetua" w:hAnsi="Perpetua" w:cs="Gill Sans"/>
          <w:sz w:val="26"/>
          <w:szCs w:val="26"/>
          <w:u w:val="single"/>
          <w:lang w:val="fr-FR"/>
        </w:rPr>
        <w:t>ingérables</w:t>
      </w:r>
      <w:r w:rsidRPr="009E2842">
        <w:rPr>
          <w:rFonts w:ascii="Perpetua" w:hAnsi="Perpetua" w:cs="Gill Sans"/>
          <w:sz w:val="26"/>
          <w:szCs w:val="26"/>
          <w:lang w:val="fr-FR"/>
        </w:rPr>
        <w:t>. Et principalement dans le cas où votre enfant requiert plus de liberté en vous demandant de lui acheter un téléphone portable. Mais il ne faut surtout pas vous inquiéter. Installer un </w:t>
      </w:r>
      <w:r w:rsidRPr="009E2842">
        <w:rPr>
          <w:rFonts w:ascii="Perpetua" w:hAnsi="Perpetua" w:cs="Gill Sans"/>
          <w:bCs/>
          <w:sz w:val="26"/>
          <w:szCs w:val="26"/>
          <w:u w:val="single"/>
          <w:lang w:val="fr-FR"/>
        </w:rPr>
        <w:t>logiciel</w:t>
      </w:r>
      <w:r w:rsidRPr="009E2842">
        <w:rPr>
          <w:rFonts w:ascii="Perpetua" w:hAnsi="Perpetua" w:cs="Gill Sans"/>
          <w:b/>
          <w:bCs/>
          <w:sz w:val="26"/>
          <w:szCs w:val="26"/>
          <w:lang w:val="fr-FR"/>
        </w:rPr>
        <w:t xml:space="preserve"> </w:t>
      </w:r>
      <w:r w:rsidRPr="009E2842">
        <w:rPr>
          <w:rFonts w:ascii="Perpetua" w:hAnsi="Perpetua" w:cs="Gill Sans"/>
          <w:bCs/>
          <w:sz w:val="26"/>
          <w:szCs w:val="26"/>
          <w:lang w:val="fr-FR"/>
        </w:rPr>
        <w:t>espion</w:t>
      </w:r>
      <w:r w:rsidRPr="00AB626E">
        <w:rPr>
          <w:rFonts w:ascii="Perpetua" w:hAnsi="Perpetua" w:cs="Gill Sans"/>
          <w:b/>
          <w:bCs/>
          <w:sz w:val="26"/>
          <w:szCs w:val="26"/>
          <w:lang w:val="fr-FR"/>
        </w:rPr>
        <w:t xml:space="preserve"> </w:t>
      </w:r>
      <w:r w:rsidRPr="009E2842">
        <w:rPr>
          <w:rFonts w:ascii="Perpetua" w:hAnsi="Perpetua" w:cs="Gill Sans"/>
          <w:sz w:val="26"/>
          <w:szCs w:val="26"/>
          <w:lang w:val="fr-FR"/>
        </w:rPr>
        <w:t>peut être la solution à votre problème. En tant que parent, il est tout à fait normal que vous soyez sur vos gardes, en ce qui concerne </w:t>
      </w:r>
      <w:r w:rsidRPr="00AB626E">
        <w:rPr>
          <w:rFonts w:ascii="Perpetua" w:hAnsi="Perpetua" w:cs="Gill Sans"/>
          <w:sz w:val="26"/>
          <w:szCs w:val="26"/>
          <w:lang w:val="fr-FR"/>
        </w:rPr>
        <w:t xml:space="preserve">les </w:t>
      </w:r>
      <w:r w:rsidRPr="00B00DDC">
        <w:rPr>
          <w:rFonts w:ascii="Perpetua" w:hAnsi="Perpetua" w:cs="Gill Sans"/>
          <w:sz w:val="26"/>
          <w:szCs w:val="26"/>
          <w:u w:val="single"/>
          <w:lang w:val="fr-FR"/>
        </w:rPr>
        <w:t>fréquentations</w:t>
      </w:r>
      <w:r w:rsidRPr="00AB626E">
        <w:rPr>
          <w:rFonts w:ascii="Perpetua" w:hAnsi="Perpetua" w:cs="Gill Sans"/>
          <w:sz w:val="26"/>
          <w:szCs w:val="26"/>
          <w:lang w:val="fr-FR"/>
        </w:rPr>
        <w:t xml:space="preserve"> de votre enfant</w:t>
      </w:r>
      <w:r w:rsidRPr="009E2842">
        <w:rPr>
          <w:rFonts w:ascii="Perpetua" w:hAnsi="Perpetua" w:cs="Gill Sans"/>
          <w:sz w:val="26"/>
          <w:szCs w:val="26"/>
          <w:lang w:val="fr-FR"/>
        </w:rPr>
        <w:t>.</w:t>
      </w:r>
    </w:p>
    <w:p w14:paraId="290B1A81"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Bien sûr, il ne s’agit pas de l’enfermer chez vous et de le couper du reste du monde, avoir le contrôle sur les </w:t>
      </w:r>
      <w:r w:rsidRPr="009E2842">
        <w:rPr>
          <w:rFonts w:ascii="Perpetua" w:hAnsi="Perpetua" w:cs="Gill Sans"/>
          <w:sz w:val="26"/>
          <w:szCs w:val="26"/>
          <w:u w:val="single"/>
          <w:lang w:val="fr-FR"/>
        </w:rPr>
        <w:t>agissements</w:t>
      </w:r>
      <w:r w:rsidRPr="009E2842">
        <w:rPr>
          <w:rFonts w:ascii="Perpetua" w:hAnsi="Perpetua" w:cs="Gill Sans"/>
          <w:sz w:val="26"/>
          <w:szCs w:val="26"/>
          <w:lang w:val="fr-FR"/>
        </w:rPr>
        <w:t xml:space="preserve"> de votre adolescent peut être plus facile. Une fois que vous installez un </w:t>
      </w:r>
      <w:r w:rsidRPr="009E2842">
        <w:rPr>
          <w:rFonts w:ascii="Perpetua" w:hAnsi="Perpetua" w:cs="Gill Sans"/>
          <w:bCs/>
          <w:sz w:val="26"/>
          <w:szCs w:val="26"/>
          <w:lang w:val="fr-FR"/>
        </w:rPr>
        <w:t>logiciel</w:t>
      </w:r>
      <w:r w:rsidRPr="009E2842">
        <w:rPr>
          <w:rFonts w:ascii="Perpetua" w:hAnsi="Perpetua" w:cs="Gill Sans"/>
          <w:b/>
          <w:bCs/>
          <w:sz w:val="26"/>
          <w:szCs w:val="26"/>
          <w:lang w:val="fr-FR"/>
        </w:rPr>
        <w:t xml:space="preserve"> </w:t>
      </w:r>
      <w:r w:rsidRPr="009E2842">
        <w:rPr>
          <w:rFonts w:ascii="Perpetua" w:hAnsi="Perpetua" w:cs="Gill Sans"/>
          <w:bCs/>
          <w:sz w:val="26"/>
          <w:szCs w:val="26"/>
          <w:lang w:val="fr-FR"/>
        </w:rPr>
        <w:t>de surveillance </w:t>
      </w:r>
      <w:r w:rsidRPr="009E2842">
        <w:rPr>
          <w:rFonts w:ascii="Perpetua" w:hAnsi="Perpetua" w:cs="Gill Sans"/>
          <w:sz w:val="26"/>
          <w:szCs w:val="26"/>
          <w:lang w:val="fr-FR"/>
        </w:rPr>
        <w:t xml:space="preserve">sur l’appareil de votre enfant, vous saurez où il est à n’importe quel moment de la journée. Vous pouvez également en savoir plus sur les personnes avec qui il parle sur les réseaux sociaux. C’est là que le sujet du </w:t>
      </w:r>
      <w:r w:rsidRPr="009E2842">
        <w:rPr>
          <w:rFonts w:ascii="Perpetua" w:hAnsi="Perpetua" w:cs="Gill Sans"/>
          <w:sz w:val="26"/>
          <w:szCs w:val="26"/>
          <w:u w:val="single"/>
          <w:lang w:val="fr-FR"/>
        </w:rPr>
        <w:t>harcèlement</w:t>
      </w:r>
      <w:r w:rsidRPr="009E2842">
        <w:rPr>
          <w:rFonts w:ascii="Perpetua" w:hAnsi="Perpetua" w:cs="Gill Sans"/>
          <w:sz w:val="26"/>
          <w:szCs w:val="26"/>
          <w:lang w:val="fr-FR"/>
        </w:rPr>
        <w:t xml:space="preserve"> arrive : saviez-vous que chaque année des jeunes se suicident à force de subir brimades, intimidations et menaces en ligne ? Les réseaux sociaux sont malheureusement un moyen supplémentaire pour les harceleurs pour contacter leurs victimes, et cela se passe notamment à l’adolescence. </w:t>
      </w:r>
      <w:r w:rsidRPr="009E2842">
        <w:rPr>
          <w:rFonts w:ascii="Perpetua" w:hAnsi="Perpetua" w:cs="Gill Sans"/>
          <w:sz w:val="26"/>
          <w:szCs w:val="26"/>
          <w:u w:val="single"/>
          <w:lang w:val="fr-FR"/>
        </w:rPr>
        <w:t>Collèges</w:t>
      </w:r>
      <w:r w:rsidRPr="009E2842">
        <w:rPr>
          <w:rFonts w:ascii="Perpetua" w:hAnsi="Perpetua" w:cs="Gill Sans"/>
          <w:sz w:val="26"/>
          <w:szCs w:val="26"/>
          <w:lang w:val="fr-FR"/>
        </w:rPr>
        <w:t xml:space="preserve">, </w:t>
      </w:r>
      <w:r w:rsidRPr="009E2842">
        <w:rPr>
          <w:rFonts w:ascii="Perpetua" w:hAnsi="Perpetua" w:cs="Gill Sans"/>
          <w:sz w:val="26"/>
          <w:szCs w:val="26"/>
          <w:u w:val="single"/>
          <w:lang w:val="fr-FR"/>
        </w:rPr>
        <w:t>lycées</w:t>
      </w:r>
      <w:r w:rsidRPr="009E2842">
        <w:rPr>
          <w:rFonts w:ascii="Perpetua" w:hAnsi="Perpetua" w:cs="Gill Sans"/>
          <w:sz w:val="26"/>
          <w:szCs w:val="26"/>
          <w:lang w:val="fr-FR"/>
        </w:rPr>
        <w:t xml:space="preserve">, il suffit de se renseigner un tant soit peu pour se rendre compte que ce genre de cas n’est pas </w:t>
      </w:r>
      <w:r w:rsidRPr="009E2842">
        <w:rPr>
          <w:rFonts w:ascii="Perpetua" w:hAnsi="Perpetua" w:cs="Gill Sans"/>
          <w:sz w:val="26"/>
          <w:szCs w:val="26"/>
          <w:u w:val="single"/>
          <w:lang w:val="fr-FR"/>
        </w:rPr>
        <w:t>anodin</w:t>
      </w:r>
      <w:r w:rsidRPr="009E2842">
        <w:rPr>
          <w:rFonts w:ascii="Perpetua" w:hAnsi="Perpetua" w:cs="Gill Sans"/>
          <w:sz w:val="26"/>
          <w:szCs w:val="26"/>
          <w:lang w:val="fr-FR"/>
        </w:rPr>
        <w:t>. </w:t>
      </w:r>
      <w:r w:rsidRPr="009E2842">
        <w:rPr>
          <w:rFonts w:ascii="Perpetua" w:hAnsi="Perpetua" w:cs="Gill Sans"/>
          <w:bCs/>
          <w:sz w:val="26"/>
          <w:szCs w:val="26"/>
          <w:lang w:val="fr-FR"/>
        </w:rPr>
        <w:t>Spygate.fr</w:t>
      </w:r>
      <w:r w:rsidRPr="009E2842">
        <w:rPr>
          <w:rFonts w:ascii="Perpetua" w:hAnsi="Perpetua" w:cs="Gill Sans"/>
          <w:b/>
          <w:bCs/>
          <w:sz w:val="26"/>
          <w:szCs w:val="26"/>
          <w:lang w:val="fr-FR"/>
        </w:rPr>
        <w:t> </w:t>
      </w:r>
      <w:r w:rsidRPr="009E2842">
        <w:rPr>
          <w:rFonts w:ascii="Perpetua" w:hAnsi="Perpetua" w:cs="Gill Sans"/>
          <w:sz w:val="26"/>
          <w:szCs w:val="26"/>
          <w:lang w:val="fr-FR"/>
        </w:rPr>
        <w:t xml:space="preserve">souligne que la plupart des parents ne se rendent pas compte que leur enfant subit un cyber-harcèlement. C’est pourquoi il est </w:t>
      </w:r>
      <w:r w:rsidRPr="009E2842">
        <w:rPr>
          <w:rFonts w:ascii="Perpetua" w:hAnsi="Perpetua" w:cs="Gill Sans"/>
          <w:sz w:val="26"/>
          <w:szCs w:val="26"/>
          <w:u w:val="single"/>
          <w:lang w:val="fr-FR"/>
        </w:rPr>
        <w:t>judicieux</w:t>
      </w:r>
      <w:r w:rsidRPr="009E2842">
        <w:rPr>
          <w:rFonts w:ascii="Perpetua" w:hAnsi="Perpetua" w:cs="Gill Sans"/>
          <w:sz w:val="26"/>
          <w:szCs w:val="26"/>
          <w:lang w:val="fr-FR"/>
        </w:rPr>
        <w:t xml:space="preserve"> de mettre en place un logiciel espion sur le téléphone portable afin de s’assurer que tout va bien.</w:t>
      </w:r>
    </w:p>
    <w:p w14:paraId="2A04880D" w14:textId="77777777" w:rsidR="009E2842" w:rsidRPr="00AB626E" w:rsidRDefault="009E2842" w:rsidP="009E2842">
      <w:pPr>
        <w:shd w:val="clear" w:color="auto" w:fill="FFFFFF"/>
        <w:spacing w:line="276" w:lineRule="auto"/>
        <w:rPr>
          <w:rFonts w:ascii="Perpetua" w:hAnsi="Perpetua" w:cs="Gill Sans"/>
          <w:sz w:val="26"/>
          <w:szCs w:val="26"/>
          <w:lang w:val="fr-FR"/>
        </w:rPr>
      </w:pPr>
      <w:r w:rsidRPr="009E2842">
        <w:rPr>
          <w:rFonts w:ascii="Perpetua" w:hAnsi="Perpetua" w:cs="Gill Sans"/>
          <w:sz w:val="26"/>
          <w:szCs w:val="26"/>
          <w:lang w:val="fr-FR"/>
        </w:rPr>
        <w:t xml:space="preserve">Par ailleurs, les </w:t>
      </w:r>
      <w:r w:rsidRPr="009E2842">
        <w:rPr>
          <w:rFonts w:ascii="Perpetua" w:hAnsi="Perpetua" w:cs="Gill Sans"/>
          <w:sz w:val="26"/>
          <w:szCs w:val="26"/>
          <w:u w:val="single"/>
          <w:lang w:val="fr-FR"/>
        </w:rPr>
        <w:t>escroqueries</w:t>
      </w:r>
      <w:r w:rsidRPr="009E2842">
        <w:rPr>
          <w:rFonts w:ascii="Perpetua" w:hAnsi="Perpetua" w:cs="Gill Sans"/>
          <w:sz w:val="26"/>
          <w:szCs w:val="26"/>
          <w:lang w:val="fr-FR"/>
        </w:rPr>
        <w:t xml:space="preserve"> touchent aussi les enfants autan</w:t>
      </w:r>
      <w:r w:rsidRPr="00AB626E">
        <w:rPr>
          <w:rFonts w:ascii="Perpetua" w:hAnsi="Perpetua" w:cs="Gill Sans"/>
          <w:sz w:val="26"/>
          <w:szCs w:val="26"/>
          <w:lang w:val="fr-FR"/>
        </w:rPr>
        <w:t xml:space="preserve">t que les adultes sur internet. </w:t>
      </w:r>
      <w:r w:rsidRPr="009E2842">
        <w:rPr>
          <w:rFonts w:ascii="Perpetua" w:hAnsi="Perpetua" w:cs="Gill Sans"/>
          <w:sz w:val="26"/>
          <w:szCs w:val="26"/>
          <w:lang w:val="fr-FR"/>
        </w:rPr>
        <w:t>Et afin d’éviter un problème quelconque, il est instinctif de vouloir être au courant de la vraie nature des communications de votre enfant.</w:t>
      </w:r>
    </w:p>
    <w:p w14:paraId="0AE4359D" w14:textId="77777777" w:rsidR="009E2842" w:rsidRPr="009E2842" w:rsidRDefault="009E2842" w:rsidP="009E2842">
      <w:pPr>
        <w:shd w:val="clear" w:color="auto" w:fill="FFFFFF"/>
        <w:spacing w:line="276" w:lineRule="auto"/>
        <w:rPr>
          <w:rFonts w:ascii="Perpetua" w:eastAsia="Times New Roman" w:hAnsi="Perpetua" w:cs="Gill Sans"/>
          <w:sz w:val="26"/>
          <w:szCs w:val="26"/>
          <w:lang w:val="fr-FR"/>
        </w:rPr>
      </w:pPr>
    </w:p>
    <w:p w14:paraId="6FE9882C" w14:textId="77777777" w:rsidR="009E2842" w:rsidRPr="009E2842" w:rsidRDefault="009E2842" w:rsidP="009E2842">
      <w:pPr>
        <w:shd w:val="clear" w:color="auto" w:fill="FFFFFF"/>
        <w:spacing w:after="390" w:line="276" w:lineRule="auto"/>
        <w:rPr>
          <w:rFonts w:ascii="Perpetua" w:hAnsi="Perpetua" w:cs="Gill Sans"/>
          <w:sz w:val="26"/>
          <w:szCs w:val="26"/>
          <w:lang w:val="fr-FR"/>
        </w:rPr>
      </w:pPr>
      <w:r w:rsidRPr="009E2842">
        <w:rPr>
          <w:rFonts w:ascii="Perpetua" w:hAnsi="Perpetua" w:cs="Gill Sans"/>
          <w:sz w:val="26"/>
          <w:szCs w:val="26"/>
          <w:lang w:val="fr-FR"/>
        </w:rPr>
        <w:t xml:space="preserve">Vous l’aurez compris, le logiciel espion peut être utilisé dans votre vie professionnelle et dans votre vie privée. Toutefois, il est nécessaire de ne pas intervenir dans la vie privée des personnes que vous surveillez. Si tel est le cas, vous pouvez être poursuivis en justice pour </w:t>
      </w:r>
      <w:r w:rsidRPr="00B00DDC">
        <w:rPr>
          <w:rFonts w:ascii="Perpetua" w:hAnsi="Perpetua" w:cs="Gill Sans"/>
          <w:sz w:val="26"/>
          <w:szCs w:val="26"/>
          <w:u w:val="single"/>
          <w:lang w:val="fr-FR"/>
        </w:rPr>
        <w:t>atteinte</w:t>
      </w:r>
      <w:r w:rsidRPr="009E2842">
        <w:rPr>
          <w:rFonts w:ascii="Perpetua" w:hAnsi="Perpetua" w:cs="Gill Sans"/>
          <w:sz w:val="26"/>
          <w:szCs w:val="26"/>
          <w:lang w:val="fr-FR"/>
        </w:rPr>
        <w:t xml:space="preserve"> à ses droits fondamentaux. Le mieux est de v</w:t>
      </w:r>
      <w:r w:rsidR="008C2585" w:rsidRPr="00AB626E">
        <w:rPr>
          <w:rFonts w:ascii="Perpetua" w:hAnsi="Perpetua" w:cs="Gill Sans"/>
          <w:sz w:val="26"/>
          <w:szCs w:val="26"/>
          <w:lang w:val="fr-FR"/>
        </w:rPr>
        <w:t xml:space="preserve">ous en servir avec intelligence </w:t>
      </w:r>
      <w:r w:rsidRPr="009E2842">
        <w:rPr>
          <w:rFonts w:ascii="Perpetua" w:hAnsi="Perpetua" w:cs="Gill Sans"/>
          <w:sz w:val="26"/>
          <w:szCs w:val="26"/>
          <w:lang w:val="fr-FR"/>
        </w:rPr>
        <w:t>et avec prudence.</w:t>
      </w:r>
    </w:p>
    <w:p w14:paraId="6D19EC67" w14:textId="77777777" w:rsidR="008C2585" w:rsidRPr="00AB626E" w:rsidRDefault="008C2585" w:rsidP="009E2842">
      <w:pPr>
        <w:spacing w:line="276" w:lineRule="auto"/>
        <w:rPr>
          <w:rFonts w:ascii="Perpetua" w:hAnsi="Perpetua"/>
          <w:lang w:val="fr-FR"/>
        </w:rPr>
      </w:pPr>
    </w:p>
    <w:tbl>
      <w:tblPr>
        <w:tblStyle w:val="TableGrid"/>
        <w:tblW w:w="0" w:type="auto"/>
        <w:tblLook w:val="04A0" w:firstRow="1" w:lastRow="0" w:firstColumn="1" w:lastColumn="0" w:noHBand="0" w:noVBand="1"/>
      </w:tblPr>
      <w:tblGrid>
        <w:gridCol w:w="1463"/>
        <w:gridCol w:w="7887"/>
      </w:tblGrid>
      <w:tr w:rsidR="008C2585" w:rsidRPr="00AB626E" w14:paraId="0C97CF60" w14:textId="77777777" w:rsidTr="00EE6ABC">
        <w:tc>
          <w:tcPr>
            <w:tcW w:w="9350" w:type="dxa"/>
            <w:gridSpan w:val="2"/>
          </w:tcPr>
          <w:p w14:paraId="168F2554" w14:textId="77777777" w:rsidR="008C2585" w:rsidRPr="00AB626E" w:rsidRDefault="008C2585" w:rsidP="008C2585">
            <w:pPr>
              <w:spacing w:line="276" w:lineRule="auto"/>
              <w:jc w:val="center"/>
              <w:rPr>
                <w:rFonts w:ascii="Perpetua" w:hAnsi="Perpetua" w:cs="Gill Sans"/>
                <w:b/>
                <w:lang w:val="fr-FR"/>
              </w:rPr>
            </w:pPr>
            <w:r w:rsidRPr="00AB626E">
              <w:rPr>
                <w:rFonts w:ascii="Perpetua" w:hAnsi="Perpetua" w:cs="Gill Sans"/>
                <w:b/>
                <w:lang w:val="fr-FR"/>
              </w:rPr>
              <w:t>Mots de vocabulaire</w:t>
            </w:r>
          </w:p>
        </w:tc>
      </w:tr>
      <w:tr w:rsidR="00B00DDC" w:rsidRPr="00AB626E" w14:paraId="56E5A76C" w14:textId="77777777" w:rsidTr="008C2585">
        <w:tc>
          <w:tcPr>
            <w:tcW w:w="1463" w:type="dxa"/>
          </w:tcPr>
          <w:p w14:paraId="47B79FDE" w14:textId="32D288F7" w:rsidR="00B00DDC" w:rsidRPr="00AB626E" w:rsidRDefault="00B00DDC" w:rsidP="009E2842">
            <w:pPr>
              <w:spacing w:line="276" w:lineRule="auto"/>
              <w:rPr>
                <w:rFonts w:ascii="Perpetua" w:hAnsi="Perpetua" w:cs="Gill Sans"/>
                <w:lang w:val="fr-FR"/>
              </w:rPr>
            </w:pPr>
            <w:r>
              <w:rPr>
                <w:rFonts w:ascii="Perpetua" w:hAnsi="Perpetua" w:cs="Gill Sans"/>
                <w:lang w:val="fr-FR"/>
              </w:rPr>
              <w:t>ingérables</w:t>
            </w:r>
          </w:p>
        </w:tc>
        <w:tc>
          <w:tcPr>
            <w:tcW w:w="7887" w:type="dxa"/>
          </w:tcPr>
          <w:p w14:paraId="6A7CF591" w14:textId="150056FE" w:rsidR="00B00DDC" w:rsidRPr="00AB626E" w:rsidRDefault="00B00DDC" w:rsidP="008C2585">
            <w:pPr>
              <w:spacing w:line="276" w:lineRule="auto"/>
              <w:rPr>
                <w:rFonts w:ascii="Perpetua" w:hAnsi="Perpetua" w:cs="Gill Sans"/>
                <w:lang w:val="fr-FR"/>
              </w:rPr>
            </w:pPr>
            <w:r>
              <w:rPr>
                <w:rFonts w:ascii="Perpetua" w:hAnsi="Perpetua" w:cs="Gill Sans"/>
                <w:lang w:val="fr-FR"/>
              </w:rPr>
              <w:t>Adjectif : difficile à contrôler ou diriger</w:t>
            </w:r>
          </w:p>
        </w:tc>
      </w:tr>
      <w:tr w:rsidR="008C2585" w:rsidRPr="00AB626E" w14:paraId="27A989B7" w14:textId="77777777" w:rsidTr="008C2585">
        <w:tc>
          <w:tcPr>
            <w:tcW w:w="1463" w:type="dxa"/>
          </w:tcPr>
          <w:p w14:paraId="36FB50C5"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logiciel</w:t>
            </w:r>
          </w:p>
        </w:tc>
        <w:tc>
          <w:tcPr>
            <w:tcW w:w="7887" w:type="dxa"/>
          </w:tcPr>
          <w:p w14:paraId="62566690"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Nom commun : une application à l’ordinateur ou au téléphone</w:t>
            </w:r>
          </w:p>
        </w:tc>
      </w:tr>
      <w:tr w:rsidR="00B00DDC" w:rsidRPr="00AB626E" w14:paraId="3F553E99" w14:textId="77777777" w:rsidTr="008C2585">
        <w:tc>
          <w:tcPr>
            <w:tcW w:w="1463" w:type="dxa"/>
          </w:tcPr>
          <w:p w14:paraId="7982A599" w14:textId="6E2BE46F" w:rsidR="00B00DDC" w:rsidRPr="00AB626E" w:rsidRDefault="00B00DDC" w:rsidP="009E2842">
            <w:pPr>
              <w:spacing w:line="276" w:lineRule="auto"/>
              <w:rPr>
                <w:rFonts w:ascii="Perpetua" w:hAnsi="Perpetua" w:cs="Gill Sans"/>
                <w:lang w:val="fr-FR"/>
              </w:rPr>
            </w:pPr>
            <w:r>
              <w:rPr>
                <w:rFonts w:ascii="Perpetua" w:hAnsi="Perpetua" w:cs="Gill Sans"/>
                <w:lang w:val="fr-FR"/>
              </w:rPr>
              <w:t>fréquentation</w:t>
            </w:r>
          </w:p>
        </w:tc>
        <w:tc>
          <w:tcPr>
            <w:tcW w:w="7887" w:type="dxa"/>
          </w:tcPr>
          <w:p w14:paraId="2417C7B5" w14:textId="11829B7B" w:rsidR="00B00DDC" w:rsidRPr="00AB626E" w:rsidRDefault="00B00DDC" w:rsidP="008C2585">
            <w:pPr>
              <w:spacing w:line="276" w:lineRule="auto"/>
              <w:rPr>
                <w:rFonts w:ascii="Perpetua" w:hAnsi="Perpetua" w:cs="Gill Sans"/>
                <w:lang w:val="fr-FR"/>
              </w:rPr>
            </w:pPr>
            <w:r>
              <w:rPr>
                <w:rFonts w:ascii="Perpetua" w:hAnsi="Perpetua" w:cs="Gill Sans"/>
                <w:lang w:val="fr-FR"/>
              </w:rPr>
              <w:t>Nom commun : une visite / l’action d’aller à un endroit</w:t>
            </w:r>
          </w:p>
        </w:tc>
      </w:tr>
      <w:tr w:rsidR="008C2585" w:rsidRPr="00AB626E" w14:paraId="0294D511" w14:textId="77777777" w:rsidTr="008C2585">
        <w:tc>
          <w:tcPr>
            <w:tcW w:w="1463" w:type="dxa"/>
          </w:tcPr>
          <w:p w14:paraId="2E14FE6F"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agissement</w:t>
            </w:r>
          </w:p>
        </w:tc>
        <w:tc>
          <w:tcPr>
            <w:tcW w:w="7887" w:type="dxa"/>
          </w:tcPr>
          <w:p w14:paraId="7671B0B4"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les actions faites par quelqu’un</w:t>
            </w:r>
          </w:p>
        </w:tc>
      </w:tr>
      <w:tr w:rsidR="008C2585" w:rsidRPr="00AB626E" w14:paraId="487534E8" w14:textId="77777777" w:rsidTr="008C2585">
        <w:tc>
          <w:tcPr>
            <w:tcW w:w="1463" w:type="dxa"/>
          </w:tcPr>
          <w:p w14:paraId="22BEA167"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harcèlement</w:t>
            </w:r>
          </w:p>
        </w:tc>
        <w:tc>
          <w:tcPr>
            <w:tcW w:w="7887" w:type="dxa"/>
          </w:tcPr>
          <w:p w14:paraId="0642B70E"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des actions ou expressions négatives envers une personne</w:t>
            </w:r>
          </w:p>
        </w:tc>
      </w:tr>
      <w:tr w:rsidR="008C2585" w:rsidRPr="00AB626E" w14:paraId="66D61EEC" w14:textId="77777777" w:rsidTr="008C2585">
        <w:tc>
          <w:tcPr>
            <w:tcW w:w="1463" w:type="dxa"/>
          </w:tcPr>
          <w:p w14:paraId="537B7130"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lastRenderedPageBreak/>
              <w:t>collège</w:t>
            </w:r>
          </w:p>
        </w:tc>
        <w:tc>
          <w:tcPr>
            <w:tcW w:w="7887" w:type="dxa"/>
          </w:tcPr>
          <w:p w14:paraId="41B20E29"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l’équivalent de l’école intermédiaire en France</w:t>
            </w:r>
          </w:p>
        </w:tc>
      </w:tr>
      <w:tr w:rsidR="008C2585" w:rsidRPr="00AB626E" w14:paraId="400D1ED9" w14:textId="77777777" w:rsidTr="008C2585">
        <w:tc>
          <w:tcPr>
            <w:tcW w:w="1463" w:type="dxa"/>
          </w:tcPr>
          <w:p w14:paraId="3F6D3061"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 xml:space="preserve">lycée </w:t>
            </w:r>
          </w:p>
        </w:tc>
        <w:tc>
          <w:tcPr>
            <w:tcW w:w="7887" w:type="dxa"/>
          </w:tcPr>
          <w:p w14:paraId="5AE5E19D"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Nom commun : l’équivalent de l’école secondaire en France</w:t>
            </w:r>
          </w:p>
        </w:tc>
      </w:tr>
      <w:tr w:rsidR="008C2585" w:rsidRPr="00AB626E" w14:paraId="2045E39D" w14:textId="77777777" w:rsidTr="008C2585">
        <w:tc>
          <w:tcPr>
            <w:tcW w:w="1463" w:type="dxa"/>
          </w:tcPr>
          <w:p w14:paraId="52654A5D"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anodin</w:t>
            </w:r>
          </w:p>
        </w:tc>
        <w:tc>
          <w:tcPr>
            <w:tcW w:w="7887" w:type="dxa"/>
          </w:tcPr>
          <w:p w14:paraId="12E2C255"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Adjectif : ce qui n’est pas très important</w:t>
            </w:r>
          </w:p>
        </w:tc>
      </w:tr>
      <w:tr w:rsidR="008C2585" w:rsidRPr="00AB626E" w14:paraId="5ACEB521" w14:textId="77777777" w:rsidTr="008C2585">
        <w:tc>
          <w:tcPr>
            <w:tcW w:w="1463" w:type="dxa"/>
          </w:tcPr>
          <w:p w14:paraId="3439C25F"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judicieux</w:t>
            </w:r>
          </w:p>
        </w:tc>
        <w:tc>
          <w:tcPr>
            <w:tcW w:w="7887" w:type="dxa"/>
          </w:tcPr>
          <w:p w14:paraId="26E2832A" w14:textId="77777777" w:rsidR="008C2585" w:rsidRPr="00AB626E" w:rsidRDefault="008C2585" w:rsidP="009E2842">
            <w:pPr>
              <w:spacing w:line="276" w:lineRule="auto"/>
              <w:rPr>
                <w:rFonts w:ascii="Perpetua" w:hAnsi="Perpetua" w:cs="Gill Sans"/>
                <w:lang w:val="fr-FR"/>
              </w:rPr>
            </w:pPr>
            <w:r w:rsidRPr="00AB626E">
              <w:rPr>
                <w:rFonts w:ascii="Perpetua" w:hAnsi="Perpetua" w:cs="Gill Sans"/>
                <w:lang w:val="fr-FR"/>
              </w:rPr>
              <w:t>Adjectif : prudent, sage</w:t>
            </w:r>
          </w:p>
        </w:tc>
      </w:tr>
      <w:tr w:rsidR="008C2585" w:rsidRPr="00AB626E" w14:paraId="210C4D3C" w14:textId="77777777" w:rsidTr="008C2585">
        <w:tc>
          <w:tcPr>
            <w:tcW w:w="1463" w:type="dxa"/>
          </w:tcPr>
          <w:p w14:paraId="470788C8" w14:textId="77777777" w:rsidR="008C2585" w:rsidRPr="00AB626E" w:rsidRDefault="00AB626E" w:rsidP="009E2842">
            <w:pPr>
              <w:spacing w:line="276" w:lineRule="auto"/>
              <w:rPr>
                <w:rFonts w:ascii="Perpetua" w:hAnsi="Perpetua" w:cs="Gill Sans"/>
                <w:lang w:val="fr-FR"/>
              </w:rPr>
            </w:pPr>
            <w:r>
              <w:rPr>
                <w:rFonts w:ascii="Perpetua" w:hAnsi="Perpetua" w:cs="Gill Sans"/>
                <w:lang w:val="fr-FR"/>
              </w:rPr>
              <w:t>e</w:t>
            </w:r>
            <w:r w:rsidR="008C2585" w:rsidRPr="00AB626E">
              <w:rPr>
                <w:rFonts w:ascii="Perpetua" w:hAnsi="Perpetua" w:cs="Gill Sans"/>
                <w:lang w:val="fr-FR"/>
              </w:rPr>
              <w:t>scroqueries</w:t>
            </w:r>
          </w:p>
        </w:tc>
        <w:tc>
          <w:tcPr>
            <w:tcW w:w="7887" w:type="dxa"/>
          </w:tcPr>
          <w:p w14:paraId="071739AD"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Nom commun : la fraude ; des actions malhonnêtes et immorales</w:t>
            </w:r>
          </w:p>
        </w:tc>
      </w:tr>
      <w:tr w:rsidR="00B00DDC" w:rsidRPr="00AB626E" w14:paraId="69BD7673" w14:textId="77777777" w:rsidTr="008C2585">
        <w:tc>
          <w:tcPr>
            <w:tcW w:w="1463" w:type="dxa"/>
          </w:tcPr>
          <w:p w14:paraId="472BA780" w14:textId="724E4DD6" w:rsidR="00B00DDC" w:rsidRDefault="00B00DDC" w:rsidP="009E2842">
            <w:pPr>
              <w:spacing w:line="276" w:lineRule="auto"/>
              <w:rPr>
                <w:rFonts w:ascii="Perpetua" w:hAnsi="Perpetua" w:cs="Gill Sans"/>
                <w:lang w:val="fr-FR"/>
              </w:rPr>
            </w:pPr>
            <w:r>
              <w:rPr>
                <w:rFonts w:ascii="Perpetua" w:hAnsi="Perpetua" w:cs="Gill Sans"/>
                <w:lang w:val="fr-FR"/>
              </w:rPr>
              <w:t>atteinte</w:t>
            </w:r>
          </w:p>
        </w:tc>
        <w:tc>
          <w:tcPr>
            <w:tcW w:w="7887" w:type="dxa"/>
          </w:tcPr>
          <w:p w14:paraId="70C5A7A6" w14:textId="669B8192" w:rsidR="00B00DDC" w:rsidRPr="00AB626E" w:rsidRDefault="00B00DDC" w:rsidP="008C2585">
            <w:pPr>
              <w:spacing w:line="276" w:lineRule="auto"/>
              <w:rPr>
                <w:rFonts w:ascii="Perpetua" w:hAnsi="Perpetua" w:cs="Gill Sans"/>
                <w:lang w:val="fr-FR"/>
              </w:rPr>
            </w:pPr>
            <w:r>
              <w:rPr>
                <w:rFonts w:ascii="Perpetua" w:hAnsi="Perpetua" w:cs="Gill Sans"/>
                <w:lang w:val="fr-FR"/>
              </w:rPr>
              <w:t>Nom commun : l’action de dépasser les limites de quelque chose</w:t>
            </w:r>
          </w:p>
        </w:tc>
      </w:tr>
    </w:tbl>
    <w:p w14:paraId="6FFBB0CA" w14:textId="77777777" w:rsidR="008C2585" w:rsidRPr="00AB626E" w:rsidRDefault="008C2585" w:rsidP="009E2842">
      <w:pPr>
        <w:spacing w:line="276" w:lineRule="auto"/>
        <w:rPr>
          <w:rFonts w:ascii="Perpetua" w:hAnsi="Perpetua" w:cs="Gill Sans"/>
          <w:lang w:val="fr-FR"/>
        </w:rPr>
      </w:pPr>
    </w:p>
    <w:p w14:paraId="16A31582" w14:textId="77777777" w:rsidR="008C2585" w:rsidRPr="00AB626E" w:rsidRDefault="008C2585" w:rsidP="00C00BEF">
      <w:pPr>
        <w:spacing w:line="276" w:lineRule="auto"/>
        <w:rPr>
          <w:rFonts w:ascii="Perpetua" w:hAnsi="Perpetua" w:cs="Gill Sans"/>
          <w:b/>
          <w:u w:val="single"/>
          <w:lang w:val="fr-FR"/>
        </w:rPr>
      </w:pPr>
    </w:p>
    <w:p w14:paraId="097CD9E5" w14:textId="77777777" w:rsidR="008C2585" w:rsidRPr="00AB626E" w:rsidRDefault="008C2585" w:rsidP="008C2585">
      <w:pPr>
        <w:spacing w:line="276" w:lineRule="auto"/>
        <w:rPr>
          <w:rFonts w:ascii="Perpetua" w:hAnsi="Perpetua" w:cs="Gill Sans"/>
          <w:i/>
          <w:lang w:val="fr-FR"/>
        </w:rPr>
      </w:pPr>
      <w:r w:rsidRPr="00AB626E">
        <w:rPr>
          <w:rFonts w:ascii="Perpetua" w:hAnsi="Perpetua" w:cs="Gill Sans"/>
          <w:i/>
          <w:lang w:val="fr-FR"/>
        </w:rPr>
        <w:t>Répondez aux questions dans les cases suivantes.</w:t>
      </w:r>
    </w:p>
    <w:tbl>
      <w:tblPr>
        <w:tblStyle w:val="TableGrid"/>
        <w:tblW w:w="0" w:type="auto"/>
        <w:tblLook w:val="04A0" w:firstRow="1" w:lastRow="0" w:firstColumn="1" w:lastColumn="0" w:noHBand="0" w:noVBand="1"/>
      </w:tblPr>
      <w:tblGrid>
        <w:gridCol w:w="9350"/>
      </w:tblGrid>
      <w:tr w:rsidR="008C2585" w:rsidRPr="00AB626E" w14:paraId="7EDFC654" w14:textId="77777777" w:rsidTr="008C2585">
        <w:tc>
          <w:tcPr>
            <w:tcW w:w="9350" w:type="dxa"/>
          </w:tcPr>
          <w:p w14:paraId="15BFEC7A" w14:textId="77777777" w:rsidR="008C2585" w:rsidRPr="00AB626E" w:rsidRDefault="008C2585" w:rsidP="008C2585">
            <w:pPr>
              <w:spacing w:line="276" w:lineRule="auto"/>
              <w:jc w:val="center"/>
              <w:rPr>
                <w:rFonts w:ascii="Perpetua" w:hAnsi="Perpetua" w:cs="Gill Sans"/>
                <w:lang w:val="fr-FR"/>
              </w:rPr>
            </w:pPr>
            <w:r w:rsidRPr="00AB626E">
              <w:rPr>
                <w:rFonts w:ascii="Perpetua" w:hAnsi="Perpetua" w:cs="Gill Sans"/>
                <w:b/>
                <w:lang w:val="fr-FR"/>
              </w:rPr>
              <w:t>Questions de compréhension</w:t>
            </w:r>
          </w:p>
        </w:tc>
      </w:tr>
      <w:tr w:rsidR="008C2585" w:rsidRPr="00AB626E" w14:paraId="3FE34039" w14:textId="77777777" w:rsidTr="008C2585">
        <w:tc>
          <w:tcPr>
            <w:tcW w:w="9350" w:type="dxa"/>
          </w:tcPr>
          <w:p w14:paraId="69C885B1"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 xml:space="preserve">Pourquoi est-ce que l’auteur suggère que les parents utilisent ce logiciel ? </w:t>
            </w:r>
          </w:p>
          <w:p w14:paraId="4CBDB6D5" w14:textId="77777777" w:rsidR="008C2585" w:rsidRPr="00AB626E" w:rsidRDefault="008C2585" w:rsidP="008C2585">
            <w:pPr>
              <w:spacing w:line="276" w:lineRule="auto"/>
              <w:rPr>
                <w:rFonts w:ascii="Perpetua" w:hAnsi="Perpetua" w:cs="Gill Sans"/>
                <w:lang w:val="fr-FR"/>
              </w:rPr>
            </w:pPr>
          </w:p>
          <w:p w14:paraId="251BF9EC" w14:textId="77777777" w:rsidR="008C2585" w:rsidRDefault="008C2585" w:rsidP="008C2585">
            <w:pPr>
              <w:spacing w:line="276" w:lineRule="auto"/>
              <w:rPr>
                <w:rFonts w:ascii="Perpetua" w:hAnsi="Perpetua" w:cs="Gill Sans"/>
                <w:lang w:val="fr-FR"/>
              </w:rPr>
            </w:pPr>
          </w:p>
          <w:p w14:paraId="3D4FA5D5" w14:textId="77777777" w:rsidR="00AB626E" w:rsidRPr="00AB626E" w:rsidRDefault="00AB626E" w:rsidP="008C2585">
            <w:pPr>
              <w:spacing w:line="276" w:lineRule="auto"/>
              <w:rPr>
                <w:rFonts w:ascii="Perpetua" w:hAnsi="Perpetua" w:cs="Gill Sans"/>
                <w:lang w:val="fr-FR"/>
              </w:rPr>
            </w:pPr>
          </w:p>
          <w:p w14:paraId="3399A0B7" w14:textId="77777777" w:rsidR="008C2585" w:rsidRDefault="008C2585" w:rsidP="008C2585">
            <w:pPr>
              <w:spacing w:line="276" w:lineRule="auto"/>
              <w:rPr>
                <w:rFonts w:ascii="Perpetua" w:hAnsi="Perpetua" w:cs="Gill Sans"/>
                <w:lang w:val="fr-FR"/>
              </w:rPr>
            </w:pPr>
          </w:p>
          <w:p w14:paraId="27B75922" w14:textId="77777777" w:rsidR="00AB626E" w:rsidRPr="00AB626E" w:rsidRDefault="00AB626E" w:rsidP="008C2585">
            <w:pPr>
              <w:spacing w:line="276" w:lineRule="auto"/>
              <w:rPr>
                <w:rFonts w:ascii="Perpetua" w:hAnsi="Perpetua" w:cs="Gill Sans"/>
                <w:lang w:val="fr-FR"/>
              </w:rPr>
            </w:pPr>
          </w:p>
        </w:tc>
      </w:tr>
      <w:tr w:rsidR="008C2585" w:rsidRPr="00AB626E" w14:paraId="43E82582" w14:textId="77777777" w:rsidTr="008C2585">
        <w:trPr>
          <w:trHeight w:val="619"/>
        </w:trPr>
        <w:tc>
          <w:tcPr>
            <w:tcW w:w="9350" w:type="dxa"/>
          </w:tcPr>
          <w:p w14:paraId="0C23A081" w14:textId="77777777" w:rsidR="008C2585" w:rsidRPr="00AB626E" w:rsidRDefault="008C2585" w:rsidP="008C2585">
            <w:pPr>
              <w:spacing w:line="276" w:lineRule="auto"/>
              <w:rPr>
                <w:rFonts w:ascii="Perpetua" w:hAnsi="Perpetua" w:cs="Gill Sans"/>
                <w:lang w:val="fr-FR"/>
              </w:rPr>
            </w:pPr>
            <w:r w:rsidRPr="00AB626E">
              <w:rPr>
                <w:rFonts w:ascii="Perpetua" w:hAnsi="Perpetua" w:cs="Gill Sans"/>
                <w:lang w:val="fr-FR"/>
              </w:rPr>
              <w:t>Qu’est-ce que les parents pourraient apprendre en utilisant ce logiciel ?</w:t>
            </w:r>
          </w:p>
          <w:p w14:paraId="4DD12784" w14:textId="77777777" w:rsidR="008C2585" w:rsidRPr="00AB626E" w:rsidRDefault="008C2585" w:rsidP="008C2585">
            <w:pPr>
              <w:spacing w:line="276" w:lineRule="auto"/>
              <w:rPr>
                <w:rFonts w:ascii="Perpetua" w:hAnsi="Perpetua" w:cs="Gill Sans"/>
                <w:lang w:val="fr-FR"/>
              </w:rPr>
            </w:pPr>
          </w:p>
          <w:p w14:paraId="6BE5C4B3" w14:textId="77777777" w:rsidR="008C2585" w:rsidRPr="00AB626E" w:rsidRDefault="008C2585" w:rsidP="008C2585">
            <w:pPr>
              <w:spacing w:line="276" w:lineRule="auto"/>
              <w:rPr>
                <w:rFonts w:ascii="Perpetua" w:hAnsi="Perpetua" w:cs="Gill Sans"/>
                <w:lang w:val="fr-FR"/>
              </w:rPr>
            </w:pPr>
          </w:p>
          <w:p w14:paraId="68B7E762" w14:textId="77777777" w:rsidR="008C2585" w:rsidRDefault="008C2585" w:rsidP="008C2585">
            <w:pPr>
              <w:spacing w:line="276" w:lineRule="auto"/>
              <w:rPr>
                <w:rFonts w:ascii="Perpetua" w:hAnsi="Perpetua" w:cs="Gill Sans"/>
                <w:lang w:val="fr-FR"/>
              </w:rPr>
            </w:pPr>
          </w:p>
          <w:p w14:paraId="72348B37" w14:textId="77777777" w:rsidR="00AB626E" w:rsidRPr="00AB626E" w:rsidRDefault="00AB626E" w:rsidP="008C2585">
            <w:pPr>
              <w:spacing w:line="276" w:lineRule="auto"/>
              <w:rPr>
                <w:rFonts w:ascii="Perpetua" w:hAnsi="Perpetua" w:cs="Gill Sans"/>
                <w:lang w:val="fr-FR"/>
              </w:rPr>
            </w:pPr>
          </w:p>
          <w:p w14:paraId="64CDBD68" w14:textId="77777777" w:rsidR="008C2585" w:rsidRPr="00AB626E" w:rsidRDefault="008C2585" w:rsidP="008C2585">
            <w:pPr>
              <w:spacing w:line="276" w:lineRule="auto"/>
              <w:rPr>
                <w:rFonts w:ascii="Perpetua" w:hAnsi="Perpetua" w:cs="Gill Sans"/>
                <w:lang w:val="fr-FR"/>
              </w:rPr>
            </w:pPr>
          </w:p>
        </w:tc>
      </w:tr>
    </w:tbl>
    <w:p w14:paraId="3BF3C731" w14:textId="77777777" w:rsidR="008C2585" w:rsidRPr="00AB626E" w:rsidRDefault="008C2585" w:rsidP="008C2585">
      <w:pPr>
        <w:spacing w:line="276" w:lineRule="auto"/>
        <w:rPr>
          <w:rFonts w:ascii="Perpetua" w:hAnsi="Perpetua" w:cs="Gill Sans"/>
          <w:lang w:val="fr-FR"/>
        </w:rPr>
      </w:pPr>
    </w:p>
    <w:p w14:paraId="122D69E9" w14:textId="77777777" w:rsidR="008C2585" w:rsidRPr="00AB626E" w:rsidRDefault="008C2585" w:rsidP="008C2585">
      <w:pPr>
        <w:spacing w:line="276" w:lineRule="auto"/>
        <w:rPr>
          <w:rFonts w:ascii="Perpetua" w:hAnsi="Perpetua" w:cs="Gill Sans"/>
          <w:i/>
          <w:lang w:val="fr-FR"/>
        </w:rPr>
      </w:pPr>
      <w:r w:rsidRPr="00AB626E">
        <w:rPr>
          <w:rFonts w:ascii="Perpetua" w:hAnsi="Perpetua" w:cs="Gill Sans"/>
          <w:i/>
          <w:lang w:val="fr-FR"/>
        </w:rPr>
        <w:t>Écrivez ce que vous pensez de la question ci-dessous.</w:t>
      </w:r>
      <w:r w:rsidR="00AB626E" w:rsidRPr="00AB626E">
        <w:rPr>
          <w:rFonts w:ascii="Perpetua" w:hAnsi="Perpetua" w:cs="Gill Sans"/>
          <w:i/>
          <w:lang w:val="fr-FR"/>
        </w:rPr>
        <w:t xml:space="preserve"> (~75 mots)</w:t>
      </w:r>
    </w:p>
    <w:tbl>
      <w:tblPr>
        <w:tblStyle w:val="TableGrid"/>
        <w:tblW w:w="0" w:type="auto"/>
        <w:tblLook w:val="04A0" w:firstRow="1" w:lastRow="0" w:firstColumn="1" w:lastColumn="0" w:noHBand="0" w:noVBand="1"/>
      </w:tblPr>
      <w:tblGrid>
        <w:gridCol w:w="9350"/>
      </w:tblGrid>
      <w:tr w:rsidR="008C2585" w:rsidRPr="00AB626E" w14:paraId="322914FA" w14:textId="77777777" w:rsidTr="00D3264F">
        <w:tc>
          <w:tcPr>
            <w:tcW w:w="9350" w:type="dxa"/>
          </w:tcPr>
          <w:p w14:paraId="7344D194" w14:textId="77777777" w:rsidR="008C2585" w:rsidRPr="00AB626E" w:rsidRDefault="008C2585" w:rsidP="00D3264F">
            <w:pPr>
              <w:spacing w:line="276" w:lineRule="auto"/>
              <w:jc w:val="center"/>
              <w:rPr>
                <w:rFonts w:ascii="Perpetua" w:hAnsi="Perpetua" w:cs="Gill Sans"/>
                <w:lang w:val="fr-FR"/>
              </w:rPr>
            </w:pPr>
            <w:r w:rsidRPr="00AB626E">
              <w:rPr>
                <w:rFonts w:ascii="Perpetua" w:hAnsi="Perpetua" w:cs="Gill Sans"/>
                <w:b/>
                <w:lang w:val="fr-FR"/>
              </w:rPr>
              <w:t>Votre opinion</w:t>
            </w:r>
            <w:r w:rsidR="00AB626E" w:rsidRPr="00AB626E">
              <w:rPr>
                <w:rFonts w:ascii="Perpetua" w:hAnsi="Perpetua" w:cs="Gill Sans"/>
                <w:b/>
                <w:lang w:val="fr-FR"/>
              </w:rPr>
              <w:t xml:space="preserve"> </w:t>
            </w:r>
          </w:p>
        </w:tc>
      </w:tr>
      <w:tr w:rsidR="008C2585" w:rsidRPr="00AB626E" w14:paraId="27916226" w14:textId="77777777" w:rsidTr="00D3264F">
        <w:tc>
          <w:tcPr>
            <w:tcW w:w="9350" w:type="dxa"/>
          </w:tcPr>
          <w:p w14:paraId="6D16782F" w14:textId="77777777" w:rsidR="008C2585" w:rsidRPr="00AB626E" w:rsidRDefault="008C2585" w:rsidP="00D3264F">
            <w:pPr>
              <w:spacing w:line="276" w:lineRule="auto"/>
              <w:rPr>
                <w:rFonts w:ascii="Perpetua" w:hAnsi="Perpetua" w:cs="Gill Sans"/>
                <w:lang w:val="fr-FR"/>
              </w:rPr>
            </w:pPr>
            <w:r w:rsidRPr="00AB626E">
              <w:rPr>
                <w:rFonts w:ascii="Perpetua" w:hAnsi="Perpetua" w:cs="Gill Sans"/>
                <w:lang w:val="fr-FR"/>
              </w:rPr>
              <w:t>Est-ce que les parents devraient avoir le droit de mettre un logiciel espion sur le téléphone de leurs enfants ?</w:t>
            </w:r>
          </w:p>
          <w:p w14:paraId="120D9A37" w14:textId="77777777" w:rsidR="008C2585" w:rsidRPr="00AB626E" w:rsidRDefault="008C2585" w:rsidP="00D3264F">
            <w:pPr>
              <w:spacing w:line="276" w:lineRule="auto"/>
              <w:rPr>
                <w:rFonts w:ascii="Perpetua" w:hAnsi="Perpetua" w:cs="Gill Sans"/>
                <w:lang w:val="fr-FR"/>
              </w:rPr>
            </w:pPr>
          </w:p>
          <w:p w14:paraId="2EE1DC44" w14:textId="77777777" w:rsidR="008C2585" w:rsidRPr="00AB626E" w:rsidRDefault="008C2585" w:rsidP="00D3264F">
            <w:pPr>
              <w:spacing w:line="276" w:lineRule="auto"/>
              <w:rPr>
                <w:rFonts w:ascii="Perpetua" w:hAnsi="Perpetua" w:cs="Gill Sans"/>
                <w:lang w:val="fr-FR"/>
              </w:rPr>
            </w:pPr>
          </w:p>
          <w:p w14:paraId="29CBDD98" w14:textId="77777777" w:rsidR="008C2585" w:rsidRDefault="008C2585" w:rsidP="00D3264F">
            <w:pPr>
              <w:spacing w:line="276" w:lineRule="auto"/>
              <w:rPr>
                <w:rFonts w:ascii="Perpetua" w:hAnsi="Perpetua" w:cs="Gill Sans"/>
                <w:lang w:val="fr-FR"/>
              </w:rPr>
            </w:pPr>
          </w:p>
          <w:p w14:paraId="0D00CF3D" w14:textId="77777777" w:rsidR="00AB626E" w:rsidRDefault="00AB626E" w:rsidP="00D3264F">
            <w:pPr>
              <w:spacing w:line="276" w:lineRule="auto"/>
              <w:rPr>
                <w:rFonts w:ascii="Perpetua" w:hAnsi="Perpetua" w:cs="Gill Sans"/>
                <w:lang w:val="fr-FR"/>
              </w:rPr>
            </w:pPr>
          </w:p>
          <w:p w14:paraId="731B016B" w14:textId="77777777" w:rsidR="00AB626E" w:rsidRDefault="00AB626E" w:rsidP="00D3264F">
            <w:pPr>
              <w:spacing w:line="276" w:lineRule="auto"/>
              <w:rPr>
                <w:rFonts w:ascii="Perpetua" w:hAnsi="Perpetua" w:cs="Gill Sans"/>
                <w:lang w:val="fr-FR"/>
              </w:rPr>
            </w:pPr>
          </w:p>
          <w:p w14:paraId="4FB25D61" w14:textId="77777777" w:rsidR="00AB626E" w:rsidRPr="00AB626E" w:rsidRDefault="00AB626E" w:rsidP="00D3264F">
            <w:pPr>
              <w:spacing w:line="276" w:lineRule="auto"/>
              <w:rPr>
                <w:rFonts w:ascii="Perpetua" w:hAnsi="Perpetua" w:cs="Gill Sans"/>
                <w:lang w:val="fr-FR"/>
              </w:rPr>
            </w:pPr>
          </w:p>
          <w:p w14:paraId="08B51FCB" w14:textId="77777777" w:rsidR="008C2585" w:rsidRPr="00AB626E" w:rsidRDefault="008C2585" w:rsidP="00D3264F">
            <w:pPr>
              <w:spacing w:line="276" w:lineRule="auto"/>
              <w:rPr>
                <w:rFonts w:ascii="Perpetua" w:hAnsi="Perpetua" w:cs="Gill Sans"/>
                <w:lang w:val="fr-FR"/>
              </w:rPr>
            </w:pPr>
          </w:p>
        </w:tc>
      </w:tr>
    </w:tbl>
    <w:p w14:paraId="0F6F1683" w14:textId="77777777" w:rsidR="008C2585" w:rsidRPr="008C2585" w:rsidRDefault="008C2585" w:rsidP="008C2585">
      <w:pPr>
        <w:spacing w:line="276" w:lineRule="auto"/>
        <w:rPr>
          <w:rFonts w:ascii="Gill Sans" w:hAnsi="Gill Sans" w:cs="Gill Sans"/>
          <w:lang w:val="fr-FR"/>
        </w:rPr>
      </w:pPr>
    </w:p>
    <w:sectPr w:rsidR="008C2585" w:rsidRPr="008C2585" w:rsidSect="004B1FB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781A3" w14:textId="77777777" w:rsidR="00EC3B72" w:rsidRDefault="00EC3B72" w:rsidP="009E2842">
      <w:r>
        <w:separator/>
      </w:r>
    </w:p>
  </w:endnote>
  <w:endnote w:type="continuationSeparator" w:id="0">
    <w:p w14:paraId="62746BD2" w14:textId="77777777" w:rsidR="00EC3B72" w:rsidRDefault="00EC3B72" w:rsidP="009E2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4D"/>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071E9" w14:textId="77777777" w:rsidR="00EC3B72" w:rsidRDefault="00EC3B72" w:rsidP="009E2842">
      <w:r>
        <w:separator/>
      </w:r>
    </w:p>
  </w:footnote>
  <w:footnote w:type="continuationSeparator" w:id="0">
    <w:p w14:paraId="55296031" w14:textId="77777777" w:rsidR="00EC3B72" w:rsidRDefault="00EC3B72" w:rsidP="009E2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BAEF" w14:textId="304C3B50" w:rsidR="009E2842" w:rsidRPr="00E04853" w:rsidRDefault="001F1C05" w:rsidP="009E2842">
    <w:pPr>
      <w:pStyle w:val="Header"/>
      <w:jc w:val="right"/>
      <w:rPr>
        <w:rFonts w:ascii="Perpetua" w:hAnsi="Perpetua"/>
      </w:rPr>
    </w:pPr>
    <w:r>
      <w:rPr>
        <w:rFonts w:ascii="Perpetua" w:hAnsi="Perpetua"/>
      </w:rPr>
      <w:t xml:space="preserve">Conversation 10 – Les </w:t>
    </w:r>
    <w:proofErr w:type="spellStart"/>
    <w:r>
      <w:rPr>
        <w:rFonts w:ascii="Perpetua" w:hAnsi="Perpetua"/>
      </w:rPr>
      <w:t>actualités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42"/>
    <w:rsid w:val="00040B4C"/>
    <w:rsid w:val="001F1C05"/>
    <w:rsid w:val="004B1FBC"/>
    <w:rsid w:val="006837F1"/>
    <w:rsid w:val="008C2585"/>
    <w:rsid w:val="009E2842"/>
    <w:rsid w:val="00AB626E"/>
    <w:rsid w:val="00B00DDC"/>
    <w:rsid w:val="00C00BEF"/>
    <w:rsid w:val="00E04853"/>
    <w:rsid w:val="00EC3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F8E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9E284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2842"/>
    <w:rPr>
      <w:rFonts w:ascii="Times New Roman" w:hAnsi="Times New Roman" w:cs="Times New Roman"/>
      <w:b/>
      <w:bCs/>
      <w:sz w:val="36"/>
      <w:szCs w:val="36"/>
    </w:rPr>
  </w:style>
  <w:style w:type="paragraph" w:customStyle="1" w:styleId="western">
    <w:name w:val="western"/>
    <w:basedOn w:val="Normal"/>
    <w:rsid w:val="009E284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9E2842"/>
    <w:rPr>
      <w:color w:val="0000FF"/>
      <w:u w:val="single"/>
    </w:rPr>
  </w:style>
  <w:style w:type="paragraph" w:styleId="Header">
    <w:name w:val="header"/>
    <w:basedOn w:val="Normal"/>
    <w:link w:val="HeaderChar"/>
    <w:uiPriority w:val="99"/>
    <w:unhideWhenUsed/>
    <w:rsid w:val="009E2842"/>
    <w:pPr>
      <w:tabs>
        <w:tab w:val="center" w:pos="4680"/>
        <w:tab w:val="right" w:pos="9360"/>
      </w:tabs>
    </w:pPr>
  </w:style>
  <w:style w:type="character" w:customStyle="1" w:styleId="HeaderChar">
    <w:name w:val="Header Char"/>
    <w:basedOn w:val="DefaultParagraphFont"/>
    <w:link w:val="Header"/>
    <w:uiPriority w:val="99"/>
    <w:rsid w:val="009E2842"/>
  </w:style>
  <w:style w:type="paragraph" w:styleId="Footer">
    <w:name w:val="footer"/>
    <w:basedOn w:val="Normal"/>
    <w:link w:val="FooterChar"/>
    <w:uiPriority w:val="99"/>
    <w:unhideWhenUsed/>
    <w:rsid w:val="009E2842"/>
    <w:pPr>
      <w:tabs>
        <w:tab w:val="center" w:pos="4680"/>
        <w:tab w:val="right" w:pos="9360"/>
      </w:tabs>
    </w:pPr>
  </w:style>
  <w:style w:type="character" w:customStyle="1" w:styleId="FooterChar">
    <w:name w:val="Footer Char"/>
    <w:basedOn w:val="DefaultParagraphFont"/>
    <w:link w:val="Footer"/>
    <w:uiPriority w:val="99"/>
    <w:rsid w:val="009E2842"/>
  </w:style>
  <w:style w:type="table" w:styleId="TableGrid">
    <w:name w:val="Table Grid"/>
    <w:basedOn w:val="TableNormal"/>
    <w:uiPriority w:val="39"/>
    <w:rsid w:val="008C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872983">
      <w:bodyDiv w:val="1"/>
      <w:marLeft w:val="0"/>
      <w:marRight w:val="0"/>
      <w:marTop w:val="0"/>
      <w:marBottom w:val="0"/>
      <w:divBdr>
        <w:top w:val="none" w:sz="0" w:space="0" w:color="auto"/>
        <w:left w:val="none" w:sz="0" w:space="0" w:color="auto"/>
        <w:bottom w:val="none" w:sz="0" w:space="0" w:color="auto"/>
        <w:right w:val="none" w:sz="0" w:space="0" w:color="auto"/>
      </w:divBdr>
    </w:div>
    <w:div w:id="2116553850">
      <w:bodyDiv w:val="1"/>
      <w:marLeft w:val="0"/>
      <w:marRight w:val="0"/>
      <w:marTop w:val="0"/>
      <w:marBottom w:val="0"/>
      <w:divBdr>
        <w:top w:val="none" w:sz="0" w:space="0" w:color="auto"/>
        <w:left w:val="none" w:sz="0" w:space="0" w:color="auto"/>
        <w:bottom w:val="none" w:sz="0" w:space="0" w:color="auto"/>
        <w:right w:val="none" w:sz="0" w:space="0" w:color="auto"/>
      </w:divBdr>
      <w:divsChild>
        <w:div w:id="485707755">
          <w:marLeft w:val="0"/>
          <w:marRight w:val="0"/>
          <w:marTop w:val="0"/>
          <w:marBottom w:val="0"/>
          <w:divBdr>
            <w:top w:val="none" w:sz="0" w:space="0" w:color="auto"/>
            <w:left w:val="none" w:sz="0" w:space="0" w:color="auto"/>
            <w:bottom w:val="none" w:sz="0" w:space="0" w:color="auto"/>
            <w:right w:val="none" w:sz="0" w:space="0" w:color="auto"/>
          </w:divBdr>
          <w:divsChild>
            <w:div w:id="7645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Tao, Kevin</cp:lastModifiedBy>
  <cp:revision>4</cp:revision>
  <dcterms:created xsi:type="dcterms:W3CDTF">2021-01-25T18:46:00Z</dcterms:created>
  <dcterms:modified xsi:type="dcterms:W3CDTF">2021-01-25T18:58:00Z</dcterms:modified>
</cp:coreProperties>
</file>