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E22E" w14:textId="30E63C3D" w:rsidR="00C17184" w:rsidRDefault="004A5E74" w:rsidP="004A5E74">
      <w:pPr>
        <w:jc w:val="center"/>
        <w:rPr>
          <w:rFonts w:ascii="Perpetua" w:hAnsi="Perpetua"/>
          <w:b/>
          <w:u w:val="single"/>
          <w:lang w:val="fr-CA"/>
        </w:rPr>
      </w:pPr>
      <w:r w:rsidRPr="00CC05BF">
        <w:rPr>
          <w:rFonts w:ascii="Perpetua" w:hAnsi="Perpetua"/>
          <w:b/>
          <w:u w:val="single"/>
          <w:lang w:val="fr-CA"/>
        </w:rPr>
        <w:t>Français 10 – Les verbes pronominaux</w:t>
      </w:r>
      <w:r w:rsidR="00003DAA">
        <w:rPr>
          <w:rFonts w:ascii="Perpetua" w:hAnsi="Perpetua"/>
          <w:b/>
          <w:u w:val="single"/>
          <w:lang w:val="fr-CA"/>
        </w:rPr>
        <w:t xml:space="preserve"> #2</w:t>
      </w:r>
    </w:p>
    <w:p w14:paraId="49B5F1CD" w14:textId="1BF96B3C" w:rsidR="00CC05BF" w:rsidRPr="00CC05BF" w:rsidRDefault="00003DAA" w:rsidP="004A5E74">
      <w:pPr>
        <w:jc w:val="center"/>
        <w:rPr>
          <w:rFonts w:ascii="Perpetua" w:hAnsi="Perpetua"/>
          <w:i/>
          <w:lang w:val="fr-CA"/>
        </w:rPr>
      </w:pPr>
      <w:proofErr w:type="gramStart"/>
      <w:r>
        <w:rPr>
          <w:rFonts w:ascii="Perpetua" w:hAnsi="Perpetua"/>
          <w:i/>
          <w:lang w:val="fr-CA"/>
        </w:rPr>
        <w:t>adapté</w:t>
      </w:r>
      <w:proofErr w:type="gramEnd"/>
      <w:r>
        <w:rPr>
          <w:rFonts w:ascii="Perpetua" w:hAnsi="Perpetua"/>
          <w:i/>
          <w:lang w:val="fr-CA"/>
        </w:rPr>
        <w:t xml:space="preserve"> de LFI5 – p. </w:t>
      </w:r>
      <w:r w:rsidR="00A320E5">
        <w:rPr>
          <w:rFonts w:ascii="Perpetua" w:hAnsi="Perpetua"/>
          <w:i/>
          <w:lang w:val="fr-CA"/>
        </w:rPr>
        <w:t xml:space="preserve">18, </w:t>
      </w:r>
      <w:r>
        <w:rPr>
          <w:rFonts w:ascii="Perpetua" w:hAnsi="Perpetua"/>
          <w:i/>
          <w:lang w:val="fr-CA"/>
        </w:rPr>
        <w:t>62 &amp; Sylvie Auger</w:t>
      </w:r>
    </w:p>
    <w:p w14:paraId="640A1F4F" w14:textId="77777777" w:rsidR="004A5E74" w:rsidRPr="00CC05BF" w:rsidRDefault="004A5E74" w:rsidP="004A5E74">
      <w:pPr>
        <w:jc w:val="center"/>
        <w:rPr>
          <w:rFonts w:ascii="Perpetua" w:hAnsi="Perpetua"/>
          <w:b/>
          <w:u w:val="single"/>
          <w:lang w:val="fr-CA"/>
        </w:rPr>
      </w:pPr>
    </w:p>
    <w:p w14:paraId="736011BB" w14:textId="77777777" w:rsidR="004A5E74" w:rsidRPr="00CC05BF" w:rsidRDefault="004A5E74" w:rsidP="004A5E74">
      <w:pPr>
        <w:rPr>
          <w:rFonts w:ascii="Perpetua" w:hAnsi="Perpetua"/>
          <w:lang w:val="fr-CA"/>
        </w:rPr>
      </w:pPr>
    </w:p>
    <w:p w14:paraId="479532B0" w14:textId="77777777" w:rsidR="004A5E74" w:rsidRPr="00CC05BF" w:rsidRDefault="008071FF" w:rsidP="008071FF">
      <w:p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1</w:t>
      </w:r>
    </w:p>
    <w:p w14:paraId="2C538268" w14:textId="2D667E5F" w:rsidR="008071FF" w:rsidRDefault="00003DAA" w:rsidP="008071FF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>Remplissez le tableau suivant. Utilisez les verbes de la liste suivante afin de compléter les phrases ci-dessous.</w:t>
      </w:r>
    </w:p>
    <w:p w14:paraId="5E06A56A" w14:textId="77777777" w:rsidR="00003DAA" w:rsidRDefault="00003DAA" w:rsidP="008071FF">
      <w:pPr>
        <w:rPr>
          <w:rFonts w:ascii="Perpetua" w:hAnsi="Perpetua"/>
          <w:i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6772"/>
      </w:tblGrid>
      <w:tr w:rsidR="00003DAA" w:rsidRPr="00003DAA" w14:paraId="6E0A5EFF" w14:textId="77777777" w:rsidTr="00003DAA">
        <w:tc>
          <w:tcPr>
            <w:tcW w:w="2578" w:type="dxa"/>
            <w:shd w:val="clear" w:color="auto" w:fill="000000" w:themeFill="text1"/>
          </w:tcPr>
          <w:p w14:paraId="1F91547F" w14:textId="75638471" w:rsidR="00003DAA" w:rsidRPr="00003DAA" w:rsidRDefault="00003DAA" w:rsidP="00003DAA">
            <w:pPr>
              <w:jc w:val="center"/>
              <w:rPr>
                <w:rFonts w:ascii="Perpetua" w:hAnsi="Perpetua"/>
                <w:b/>
                <w:color w:val="FFFFFF" w:themeColor="background1"/>
                <w:lang w:val="fr-CA"/>
              </w:rPr>
            </w:pPr>
            <w:r w:rsidRPr="00003DAA">
              <w:rPr>
                <w:rFonts w:ascii="Perpetua" w:hAnsi="Perpetua"/>
                <w:b/>
                <w:color w:val="FFFFFF" w:themeColor="background1"/>
                <w:lang w:val="fr-CA"/>
              </w:rPr>
              <w:t>VERBE PRONOMINAL</w:t>
            </w:r>
          </w:p>
        </w:tc>
        <w:tc>
          <w:tcPr>
            <w:tcW w:w="6772" w:type="dxa"/>
            <w:shd w:val="clear" w:color="auto" w:fill="000000" w:themeFill="text1"/>
          </w:tcPr>
          <w:p w14:paraId="25635040" w14:textId="1A05E617" w:rsidR="00003DAA" w:rsidRPr="00003DAA" w:rsidRDefault="00003DAA" w:rsidP="00003DAA">
            <w:pPr>
              <w:jc w:val="center"/>
              <w:rPr>
                <w:rFonts w:ascii="Perpetua" w:hAnsi="Perpetua"/>
                <w:b/>
                <w:color w:val="FFFFFF" w:themeColor="background1"/>
                <w:lang w:val="fr-CA"/>
              </w:rPr>
            </w:pPr>
            <w:r w:rsidRPr="00003DAA">
              <w:rPr>
                <w:rFonts w:ascii="Perpetua" w:hAnsi="Perpetua"/>
                <w:b/>
                <w:color w:val="FFFFFF" w:themeColor="background1"/>
                <w:lang w:val="fr-CA"/>
              </w:rPr>
              <w:t>DÉFINITION / SENS</w:t>
            </w:r>
          </w:p>
        </w:tc>
      </w:tr>
      <w:tr w:rsidR="00003DAA" w14:paraId="59CC36B4" w14:textId="77777777" w:rsidTr="00003DAA">
        <w:tc>
          <w:tcPr>
            <w:tcW w:w="2578" w:type="dxa"/>
          </w:tcPr>
          <w:p w14:paraId="15C18D26" w14:textId="2BE2FA25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S’apercevoir</w:t>
            </w:r>
          </w:p>
        </w:tc>
        <w:tc>
          <w:tcPr>
            <w:tcW w:w="6772" w:type="dxa"/>
          </w:tcPr>
          <w:p w14:paraId="3D50A4BA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09050289" w14:textId="77777777" w:rsidTr="00003DAA">
        <w:tc>
          <w:tcPr>
            <w:tcW w:w="2578" w:type="dxa"/>
          </w:tcPr>
          <w:p w14:paraId="40350E77" w14:textId="5F035BAE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S’inquiéter</w:t>
            </w:r>
          </w:p>
        </w:tc>
        <w:tc>
          <w:tcPr>
            <w:tcW w:w="6772" w:type="dxa"/>
          </w:tcPr>
          <w:p w14:paraId="4E78BD5A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58F6103D" w14:textId="77777777" w:rsidTr="00003DAA">
        <w:tc>
          <w:tcPr>
            <w:tcW w:w="2578" w:type="dxa"/>
          </w:tcPr>
          <w:p w14:paraId="4D8CBBBB" w14:textId="72D9D57D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Se passer de</w:t>
            </w:r>
          </w:p>
        </w:tc>
        <w:tc>
          <w:tcPr>
            <w:tcW w:w="6772" w:type="dxa"/>
          </w:tcPr>
          <w:p w14:paraId="2B0AD0B9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76D26E0D" w14:textId="77777777" w:rsidTr="00003DAA">
        <w:tc>
          <w:tcPr>
            <w:tcW w:w="2578" w:type="dxa"/>
          </w:tcPr>
          <w:p w14:paraId="5133559E" w14:textId="01D4E46F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Se prendre pour</w:t>
            </w:r>
          </w:p>
        </w:tc>
        <w:tc>
          <w:tcPr>
            <w:tcW w:w="6772" w:type="dxa"/>
          </w:tcPr>
          <w:p w14:paraId="39687161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35B5C9E8" w14:textId="77777777" w:rsidTr="00003DAA">
        <w:tc>
          <w:tcPr>
            <w:tcW w:w="2578" w:type="dxa"/>
          </w:tcPr>
          <w:p w14:paraId="7509A4F4" w14:textId="1A0F9F27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Se moquer de</w:t>
            </w:r>
          </w:p>
        </w:tc>
        <w:tc>
          <w:tcPr>
            <w:tcW w:w="6772" w:type="dxa"/>
          </w:tcPr>
          <w:p w14:paraId="0E0A218D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3A86E2AA" w14:textId="77777777" w:rsidTr="00003DAA">
        <w:tc>
          <w:tcPr>
            <w:tcW w:w="2578" w:type="dxa"/>
          </w:tcPr>
          <w:p w14:paraId="47AC0875" w14:textId="63B25E16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Se plaindre</w:t>
            </w:r>
          </w:p>
        </w:tc>
        <w:tc>
          <w:tcPr>
            <w:tcW w:w="6772" w:type="dxa"/>
          </w:tcPr>
          <w:p w14:paraId="2DCD5D73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7E588DE2" w14:textId="77777777" w:rsidTr="00003DAA">
        <w:tc>
          <w:tcPr>
            <w:tcW w:w="2578" w:type="dxa"/>
          </w:tcPr>
          <w:p w14:paraId="04AF0D9F" w14:textId="7E9606C4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S’occuper de</w:t>
            </w:r>
          </w:p>
        </w:tc>
        <w:tc>
          <w:tcPr>
            <w:tcW w:w="6772" w:type="dxa"/>
          </w:tcPr>
          <w:p w14:paraId="4AAA324D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266A8CA4" w14:textId="77777777" w:rsidTr="00003DAA">
        <w:tc>
          <w:tcPr>
            <w:tcW w:w="2578" w:type="dxa"/>
          </w:tcPr>
          <w:p w14:paraId="566CEF4C" w14:textId="60A223F4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Se souvenir de</w:t>
            </w:r>
          </w:p>
        </w:tc>
        <w:tc>
          <w:tcPr>
            <w:tcW w:w="6772" w:type="dxa"/>
          </w:tcPr>
          <w:p w14:paraId="2C251A31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  <w:tr w:rsidR="00003DAA" w14:paraId="2B83EAD9" w14:textId="77777777" w:rsidTr="00003DAA">
        <w:tc>
          <w:tcPr>
            <w:tcW w:w="2578" w:type="dxa"/>
          </w:tcPr>
          <w:p w14:paraId="18D89D4F" w14:textId="7C539420" w:rsidR="00003DAA" w:rsidRDefault="00003DAA" w:rsidP="00003DAA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Se débrouiller</w:t>
            </w:r>
          </w:p>
        </w:tc>
        <w:tc>
          <w:tcPr>
            <w:tcW w:w="6772" w:type="dxa"/>
          </w:tcPr>
          <w:p w14:paraId="4917A78F" w14:textId="77777777" w:rsidR="00003DAA" w:rsidRDefault="00003DAA" w:rsidP="008071FF">
            <w:pPr>
              <w:rPr>
                <w:rFonts w:ascii="Perpetua" w:hAnsi="Perpetua"/>
                <w:lang w:val="fr-CA"/>
              </w:rPr>
            </w:pPr>
          </w:p>
        </w:tc>
      </w:tr>
    </w:tbl>
    <w:p w14:paraId="1046EC51" w14:textId="77777777" w:rsidR="00003DAA" w:rsidRPr="00003DAA" w:rsidRDefault="00003DAA" w:rsidP="008071FF">
      <w:pPr>
        <w:rPr>
          <w:rFonts w:ascii="Perpetua" w:hAnsi="Perpetua"/>
          <w:lang w:val="fr-CA"/>
        </w:rPr>
      </w:pPr>
    </w:p>
    <w:p w14:paraId="1ABE98FD" w14:textId="475E44BB" w:rsidR="008071FF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mère a la vue faible. Elle ne peut pas ________________ des lunettes.</w:t>
      </w:r>
    </w:p>
    <w:p w14:paraId="70DC1D55" w14:textId="35196782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Pierre est parti depuis deux mois et il n’a pas encore écrit. Je commence à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>.</w:t>
      </w:r>
    </w:p>
    <w:p w14:paraId="562A700C" w14:textId="064305D5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ne pourrai pas aller au restaurant. Je viens de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qu’il me reste seulement six dollars.</w:t>
      </w:r>
    </w:p>
    <w:p w14:paraId="6D8E46E7" w14:textId="350F4883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n’ai pas besoin que tu m’aides. Je vais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sans toi.</w:t>
      </w:r>
    </w:p>
    <w:p w14:paraId="63E075AD" w14:textId="048CE1C1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Elle ne parle à personne, elle ne regarde personne. Pour qui est-ce qu’elle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?</w:t>
      </w:r>
    </w:p>
    <w:p w14:paraId="7FF21141" w14:textId="490CEF15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Tu peux sortir, maman. Je vais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des enfants.</w:t>
      </w:r>
    </w:p>
    <w:p w14:paraId="281F04EE" w14:textId="6B821307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Monique ? C’est Paul. Tu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de moi ? </w:t>
      </w:r>
    </w:p>
    <w:p w14:paraId="6A58CB74" w14:textId="7E63BAEA" w:rsid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Tu n’es jamais content. Tu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toujours de tout.</w:t>
      </w:r>
    </w:p>
    <w:p w14:paraId="0EC993EA" w14:textId="2DD00FEC" w:rsidR="00003DAA" w:rsidRPr="00003DAA" w:rsidRDefault="00003DAA" w:rsidP="00003DAA">
      <w:pPr>
        <w:pStyle w:val="ListParagraph"/>
        <w:numPr>
          <w:ilvl w:val="0"/>
          <w:numId w:val="1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Ce n’est pas gentil de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des gens. </w:t>
      </w:r>
    </w:p>
    <w:p w14:paraId="5B702FE5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79EA5BD9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2</w:t>
      </w:r>
    </w:p>
    <w:p w14:paraId="2ED2971C" w14:textId="70E31691" w:rsidR="008071FF" w:rsidRDefault="005E13CD" w:rsidP="008071FF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>Conjuguez les verbes pronominaux suivants au passé composé. Faites l’accord du participe passé si nécessaire.</w:t>
      </w:r>
    </w:p>
    <w:p w14:paraId="57D28921" w14:textId="77777777" w:rsidR="005E13CD" w:rsidRDefault="005E13CD" w:rsidP="008071FF">
      <w:pPr>
        <w:rPr>
          <w:rFonts w:ascii="Perpetua" w:hAnsi="Perpetua"/>
          <w:i/>
          <w:lang w:val="fr-CA"/>
        </w:rPr>
      </w:pPr>
    </w:p>
    <w:p w14:paraId="303A9B0D" w14:textId="54D6B832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Ma sœur (se réveiller)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très tôt ce matin.</w:t>
      </w:r>
    </w:p>
    <w:p w14:paraId="45331C6F" w14:textId="4009126A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cheveux qu’elle (se couper)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sont très courts.</w:t>
      </w:r>
    </w:p>
    <w:p w14:paraId="10E51952" w14:textId="0E3053D9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Justine (se promener)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seule dans le bois.</w:t>
      </w:r>
    </w:p>
    <w:p w14:paraId="65D742F3" w14:textId="317C90F0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amoureux (se marier)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au mois d’août.</w:t>
      </w:r>
    </w:p>
    <w:p w14:paraId="12D11E42" w14:textId="3787EDB2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La neige folle (se déposer)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sur le sol.</w:t>
      </w:r>
    </w:p>
    <w:p w14:paraId="5FB82C4A" w14:textId="0B17F96D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plaques de glaces (se former)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dans la rue.</w:t>
      </w:r>
    </w:p>
    <w:p w14:paraId="008631D8" w14:textId="0A8F8109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étudiants (se perdre)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dans la ville.</w:t>
      </w:r>
    </w:p>
    <w:p w14:paraId="3DF21153" w14:textId="262E6C8F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enfants (s’enrhumer)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facilement.</w:t>
      </w:r>
    </w:p>
    <w:p w14:paraId="741D6166" w14:textId="3C13E904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Lise (se casser)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la jambe.</w:t>
      </w:r>
    </w:p>
    <w:p w14:paraId="431FF557" w14:textId="390EFF47" w:rsidR="005E13CD" w:rsidRDefault="005E13CD" w:rsidP="005E13CD">
      <w:pPr>
        <w:pStyle w:val="ListParagraph"/>
        <w:numPr>
          <w:ilvl w:val="0"/>
          <w:numId w:val="1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spectateurs (se rassembler) </w:t>
      </w:r>
      <w:r>
        <w:rPr>
          <w:rFonts w:ascii="Perpetua" w:hAnsi="Perpetua"/>
          <w:lang w:val="fr-CA"/>
        </w:rPr>
        <w:t>________________</w:t>
      </w:r>
      <w:r>
        <w:rPr>
          <w:rFonts w:ascii="Perpetua" w:hAnsi="Perpetua"/>
          <w:lang w:val="fr-CA"/>
        </w:rPr>
        <w:t xml:space="preserve"> devant le magicien.</w:t>
      </w:r>
    </w:p>
    <w:p w14:paraId="782EDE31" w14:textId="77777777" w:rsidR="005E13CD" w:rsidRDefault="005E13CD" w:rsidP="005E13CD">
      <w:pPr>
        <w:rPr>
          <w:rFonts w:ascii="Perpetua" w:hAnsi="Perpetua"/>
          <w:lang w:val="fr-CA"/>
        </w:rPr>
      </w:pPr>
    </w:p>
    <w:p w14:paraId="5E83636E" w14:textId="77777777" w:rsidR="00A320E5" w:rsidRDefault="00A320E5" w:rsidP="005E13CD">
      <w:pPr>
        <w:rPr>
          <w:rFonts w:ascii="Perpetua" w:hAnsi="Perpetua"/>
          <w:lang w:val="fr-CA"/>
        </w:rPr>
      </w:pPr>
    </w:p>
    <w:p w14:paraId="718A4947" w14:textId="77777777" w:rsidR="00A320E5" w:rsidRDefault="00A320E5" w:rsidP="005E13CD">
      <w:pPr>
        <w:rPr>
          <w:rFonts w:ascii="Perpetua" w:hAnsi="Perpetua"/>
          <w:lang w:val="fr-CA"/>
        </w:rPr>
      </w:pPr>
    </w:p>
    <w:p w14:paraId="612A0C39" w14:textId="77777777" w:rsidR="00A320E5" w:rsidRDefault="00A320E5" w:rsidP="005E13CD">
      <w:pPr>
        <w:rPr>
          <w:rFonts w:ascii="Perpetua" w:hAnsi="Perpetua"/>
          <w:lang w:val="fr-CA"/>
        </w:rPr>
      </w:pPr>
    </w:p>
    <w:p w14:paraId="1EC2CB5A" w14:textId="4A939930" w:rsidR="008071FF" w:rsidRPr="00A320E5" w:rsidRDefault="00A320E5" w:rsidP="00CC05BF">
      <w:pPr>
        <w:rPr>
          <w:rFonts w:ascii="Perpetua" w:hAnsi="Perpetua"/>
          <w:lang w:val="fr-FR"/>
        </w:rPr>
      </w:pPr>
      <w:r w:rsidRPr="00A320E5">
        <w:rPr>
          <w:rFonts w:ascii="Perpetua" w:hAnsi="Perpetua"/>
          <w:u w:val="single"/>
          <w:lang w:val="fr-FR"/>
        </w:rPr>
        <w:lastRenderedPageBreak/>
        <w:t>Exercice 3</w:t>
      </w:r>
    </w:p>
    <w:p w14:paraId="1B68AFB7" w14:textId="4C785176" w:rsidR="00A320E5" w:rsidRPr="00A320E5" w:rsidRDefault="00A320E5" w:rsidP="00CC05BF">
      <w:pPr>
        <w:rPr>
          <w:rFonts w:ascii="Perpetua" w:hAnsi="Perpetua"/>
          <w:lang w:val="fr-FR"/>
        </w:rPr>
      </w:pPr>
      <w:r w:rsidRPr="00A320E5">
        <w:rPr>
          <w:rFonts w:ascii="Perpetua" w:hAnsi="Perpetua"/>
          <w:i/>
          <w:lang w:val="fr-FR"/>
        </w:rPr>
        <w:t>Composez des phrases avec un élément de la colonne 1 et un de la colonne 2.</w:t>
      </w:r>
    </w:p>
    <w:p w14:paraId="3ED9FEFF" w14:textId="77777777" w:rsidR="00A320E5" w:rsidRPr="00A320E5" w:rsidRDefault="00A320E5" w:rsidP="00CC05BF">
      <w:pPr>
        <w:rPr>
          <w:rFonts w:ascii="Perpetua" w:hAnsi="Perpetu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4634"/>
      </w:tblGrid>
      <w:tr w:rsidR="00A320E5" w:rsidRPr="00A320E5" w14:paraId="510DA860" w14:textId="77777777" w:rsidTr="00A320E5">
        <w:tc>
          <w:tcPr>
            <w:tcW w:w="4008" w:type="dxa"/>
          </w:tcPr>
          <w:p w14:paraId="66025C9B" w14:textId="3EE6242C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 w:rsidRPr="00A320E5">
              <w:rPr>
                <w:rFonts w:ascii="Perpetua" w:hAnsi="Perpetua"/>
                <w:lang w:val="fr-FR"/>
              </w:rPr>
              <w:t>Je vais chez le mécanicien</w:t>
            </w:r>
          </w:p>
        </w:tc>
        <w:tc>
          <w:tcPr>
            <w:tcW w:w="4634" w:type="dxa"/>
          </w:tcPr>
          <w:p w14:paraId="03A7A265" w14:textId="44D9AE43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 w:rsidRPr="00A320E5">
              <w:rPr>
                <w:rFonts w:ascii="Perpetua" w:hAnsi="Perpetua"/>
                <w:lang w:val="fr-FR"/>
              </w:rPr>
              <w:t>pour</w:t>
            </w:r>
            <w:proofErr w:type="gramEnd"/>
            <w:r w:rsidRPr="00A320E5">
              <w:rPr>
                <w:rFonts w:ascii="Perpetua" w:hAnsi="Perpetua"/>
                <w:lang w:val="fr-FR"/>
              </w:rPr>
              <w:t xml:space="preserve"> se faire servir.</w:t>
            </w:r>
          </w:p>
        </w:tc>
      </w:tr>
      <w:tr w:rsidR="00A320E5" w:rsidRPr="00A320E5" w14:paraId="7D83AF59" w14:textId="77777777" w:rsidTr="00A320E5">
        <w:tc>
          <w:tcPr>
            <w:tcW w:w="4008" w:type="dxa"/>
          </w:tcPr>
          <w:p w14:paraId="140140BF" w14:textId="5AF7F436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On va chez le médecin</w:t>
            </w:r>
          </w:p>
        </w:tc>
        <w:tc>
          <w:tcPr>
            <w:tcW w:w="4634" w:type="dxa"/>
          </w:tcPr>
          <w:p w14:paraId="0F1D9903" w14:textId="60F2CA3F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te faire coiffer.</w:t>
            </w:r>
          </w:p>
        </w:tc>
      </w:tr>
      <w:tr w:rsidR="00A320E5" w:rsidRPr="00A320E5" w14:paraId="7F37FC40" w14:textId="77777777" w:rsidTr="00A320E5">
        <w:tc>
          <w:tcPr>
            <w:tcW w:w="4008" w:type="dxa"/>
          </w:tcPr>
          <w:p w14:paraId="3FEAF06E" w14:textId="5D45B1BF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Le client appelle le garçon</w:t>
            </w:r>
          </w:p>
        </w:tc>
        <w:tc>
          <w:tcPr>
            <w:tcW w:w="4634" w:type="dxa"/>
          </w:tcPr>
          <w:p w14:paraId="3316729F" w14:textId="5351721C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nous faire conduire au théâtre.</w:t>
            </w:r>
          </w:p>
        </w:tc>
      </w:tr>
      <w:tr w:rsidR="00A320E5" w:rsidRPr="00A320E5" w14:paraId="1CD88779" w14:textId="77777777" w:rsidTr="00A320E5">
        <w:tc>
          <w:tcPr>
            <w:tcW w:w="4008" w:type="dxa"/>
          </w:tcPr>
          <w:p w14:paraId="21D50FD3" w14:textId="522E9E05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Louise téléphone à la couturière</w:t>
            </w:r>
          </w:p>
        </w:tc>
        <w:tc>
          <w:tcPr>
            <w:tcW w:w="4634" w:type="dxa"/>
          </w:tcPr>
          <w:p w14:paraId="05CCCCC6" w14:textId="656CAFBA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te faire remplacer au travail.</w:t>
            </w:r>
          </w:p>
        </w:tc>
      </w:tr>
      <w:tr w:rsidR="00A320E5" w:rsidRPr="00A320E5" w14:paraId="30875547" w14:textId="77777777" w:rsidTr="00A320E5">
        <w:tc>
          <w:tcPr>
            <w:tcW w:w="4008" w:type="dxa"/>
          </w:tcPr>
          <w:p w14:paraId="39D1E1A2" w14:textId="159E7014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Tu vas chez le coiffeur</w:t>
            </w:r>
          </w:p>
        </w:tc>
        <w:tc>
          <w:tcPr>
            <w:tcW w:w="4634" w:type="dxa"/>
          </w:tcPr>
          <w:p w14:paraId="43C9D1ED" w14:textId="359D1237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faire réparer mon auto.</w:t>
            </w:r>
          </w:p>
        </w:tc>
      </w:tr>
      <w:tr w:rsidR="00A320E5" w:rsidRPr="00A320E5" w14:paraId="46506E45" w14:textId="77777777" w:rsidTr="00A320E5">
        <w:tc>
          <w:tcPr>
            <w:tcW w:w="4008" w:type="dxa"/>
          </w:tcPr>
          <w:p w14:paraId="52DF5903" w14:textId="65D0A078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Il va chez le dentiste</w:t>
            </w:r>
          </w:p>
        </w:tc>
        <w:tc>
          <w:tcPr>
            <w:tcW w:w="4634" w:type="dxa"/>
          </w:tcPr>
          <w:p w14:paraId="5D66A839" w14:textId="50F774FE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me faire écouter un disque.</w:t>
            </w:r>
          </w:p>
        </w:tc>
      </w:tr>
      <w:tr w:rsidR="00A320E5" w:rsidRPr="00A320E5" w14:paraId="5DCBEEFF" w14:textId="77777777" w:rsidTr="00A320E5">
        <w:tc>
          <w:tcPr>
            <w:tcW w:w="4008" w:type="dxa"/>
          </w:tcPr>
          <w:p w14:paraId="16A3258F" w14:textId="40500678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Je vais appeler un taxi</w:t>
            </w:r>
          </w:p>
        </w:tc>
        <w:tc>
          <w:tcPr>
            <w:tcW w:w="4634" w:type="dxa"/>
          </w:tcPr>
          <w:p w14:paraId="0BE4A649" w14:textId="7A01F857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se faire enlever une dent.</w:t>
            </w:r>
          </w:p>
        </w:tc>
      </w:tr>
      <w:tr w:rsidR="00A320E5" w:rsidRPr="00A320E5" w14:paraId="6578A58B" w14:textId="77777777" w:rsidTr="00A320E5">
        <w:tc>
          <w:tcPr>
            <w:tcW w:w="4008" w:type="dxa"/>
          </w:tcPr>
          <w:p w14:paraId="739C9A7B" w14:textId="7ADBFE75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Appelle un collègue</w:t>
            </w:r>
          </w:p>
        </w:tc>
        <w:tc>
          <w:tcPr>
            <w:tcW w:w="4634" w:type="dxa"/>
          </w:tcPr>
          <w:p w14:paraId="59DF4576" w14:textId="34E11FBE" w:rsidR="00A320E5" w:rsidRPr="00A320E5" w:rsidRDefault="00A320E5" w:rsidP="00CC05BF">
            <w:pPr>
              <w:rPr>
                <w:rFonts w:ascii="Perpetua" w:hAnsi="Perpetua"/>
                <w:lang w:val="fr-FR"/>
              </w:rPr>
            </w:pPr>
            <w:proofErr w:type="gramStart"/>
            <w:r>
              <w:rPr>
                <w:rFonts w:ascii="Perpetua" w:hAnsi="Perpetua"/>
                <w:lang w:val="fr-FR"/>
              </w:rPr>
              <w:t>pour</w:t>
            </w:r>
            <w:proofErr w:type="gramEnd"/>
            <w:r>
              <w:rPr>
                <w:rFonts w:ascii="Perpetua" w:hAnsi="Perpetua"/>
                <w:lang w:val="fr-FR"/>
              </w:rPr>
              <w:t xml:space="preserve"> se faire faire une robe.</w:t>
            </w:r>
          </w:p>
        </w:tc>
      </w:tr>
      <w:tr w:rsidR="00A320E5" w:rsidRPr="00A320E5" w14:paraId="434608D0" w14:textId="77777777" w:rsidTr="00A320E5">
        <w:tc>
          <w:tcPr>
            <w:tcW w:w="4008" w:type="dxa"/>
          </w:tcPr>
          <w:p w14:paraId="2F8C1F44" w14:textId="78608CBC" w:rsid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>Paul m’a invité</w:t>
            </w:r>
          </w:p>
        </w:tc>
        <w:tc>
          <w:tcPr>
            <w:tcW w:w="4634" w:type="dxa"/>
          </w:tcPr>
          <w:p w14:paraId="2D98356B" w14:textId="37F4C46C" w:rsidR="00A320E5" w:rsidRDefault="00A320E5" w:rsidP="00CC05BF">
            <w:pPr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 xml:space="preserve">pour se faire soigner. </w:t>
            </w:r>
          </w:p>
        </w:tc>
      </w:tr>
    </w:tbl>
    <w:p w14:paraId="4C186264" w14:textId="77777777" w:rsidR="00A320E5" w:rsidRPr="00A320E5" w:rsidRDefault="00A320E5" w:rsidP="00CC05BF">
      <w:pPr>
        <w:rPr>
          <w:rFonts w:ascii="Perpetua" w:hAnsi="Perpetua"/>
          <w:lang w:val="fr-FR"/>
        </w:rPr>
      </w:pPr>
      <w:bookmarkStart w:id="0" w:name="_GoBack"/>
      <w:bookmarkEnd w:id="0"/>
    </w:p>
    <w:sectPr w:rsidR="00A320E5" w:rsidRPr="00A320E5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FC6"/>
    <w:multiLevelType w:val="hybridMultilevel"/>
    <w:tmpl w:val="58C0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1CE"/>
    <w:multiLevelType w:val="hybridMultilevel"/>
    <w:tmpl w:val="40BE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28F7"/>
    <w:multiLevelType w:val="hybridMultilevel"/>
    <w:tmpl w:val="D48C74E2"/>
    <w:lvl w:ilvl="0" w:tplc="5C70C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F61"/>
    <w:multiLevelType w:val="hybridMultilevel"/>
    <w:tmpl w:val="2DEC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37A2"/>
    <w:multiLevelType w:val="hybridMultilevel"/>
    <w:tmpl w:val="7942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3180"/>
    <w:multiLevelType w:val="hybridMultilevel"/>
    <w:tmpl w:val="146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860"/>
    <w:multiLevelType w:val="hybridMultilevel"/>
    <w:tmpl w:val="02E0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52B9"/>
    <w:multiLevelType w:val="hybridMultilevel"/>
    <w:tmpl w:val="8C26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335E8"/>
    <w:multiLevelType w:val="hybridMultilevel"/>
    <w:tmpl w:val="756E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798"/>
    <w:multiLevelType w:val="hybridMultilevel"/>
    <w:tmpl w:val="135ACC9E"/>
    <w:lvl w:ilvl="0" w:tplc="11F8A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43917"/>
    <w:multiLevelType w:val="hybridMultilevel"/>
    <w:tmpl w:val="816C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96300"/>
    <w:multiLevelType w:val="hybridMultilevel"/>
    <w:tmpl w:val="5FF0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52115"/>
    <w:multiLevelType w:val="hybridMultilevel"/>
    <w:tmpl w:val="3B8E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4"/>
    <w:rsid w:val="00003DAA"/>
    <w:rsid w:val="00035D97"/>
    <w:rsid w:val="000A6061"/>
    <w:rsid w:val="004A5E74"/>
    <w:rsid w:val="004B1FBC"/>
    <w:rsid w:val="005E13CD"/>
    <w:rsid w:val="006837F1"/>
    <w:rsid w:val="008071FF"/>
    <w:rsid w:val="00A320E5"/>
    <w:rsid w:val="00B439C9"/>
    <w:rsid w:val="00CC05BF"/>
    <w:rsid w:val="00E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FB2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74"/>
    <w:pPr>
      <w:ind w:left="720"/>
      <w:contextualSpacing/>
    </w:pPr>
  </w:style>
  <w:style w:type="table" w:styleId="TableGrid">
    <w:name w:val="Table Grid"/>
    <w:basedOn w:val="TableNormal"/>
    <w:uiPriority w:val="39"/>
    <w:rsid w:val="0000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2019-12-02T16:39:00Z</dcterms:created>
  <dcterms:modified xsi:type="dcterms:W3CDTF">2019-12-02T16:39:00Z</dcterms:modified>
</cp:coreProperties>
</file>