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F6068" w14:textId="4E84DD49" w:rsidR="00BA7961" w:rsidRPr="00BA7961" w:rsidRDefault="00BA7961" w:rsidP="00BA7961">
      <w:pPr>
        <w:jc w:val="center"/>
        <w:rPr>
          <w:rFonts w:ascii="Perpetua" w:hAnsi="Perpetua"/>
          <w:b/>
          <w:u w:val="single"/>
        </w:rPr>
      </w:pPr>
      <w:r w:rsidRPr="00BA7961">
        <w:rPr>
          <w:rFonts w:ascii="Perpetua" w:hAnsi="Perpetua"/>
          <w:b/>
          <w:u w:val="single"/>
        </w:rPr>
        <w:t xml:space="preserve">Grille de correction : </w:t>
      </w:r>
      <w:r w:rsidR="00DE492E">
        <w:rPr>
          <w:rFonts w:ascii="Perpetua" w:hAnsi="Perpetua"/>
          <w:b/>
          <w:u w:val="single"/>
        </w:rPr>
        <w:t>Le mode d’emploi</w:t>
      </w:r>
      <w:bookmarkStart w:id="0" w:name="_GoBack"/>
      <w:bookmarkEnd w:id="0"/>
    </w:p>
    <w:p w14:paraId="6BC2468D" w14:textId="77777777" w:rsidR="00BA7961" w:rsidRPr="00BA7961" w:rsidRDefault="00BA7961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2839"/>
        <w:gridCol w:w="2839"/>
        <w:gridCol w:w="2839"/>
        <w:gridCol w:w="2839"/>
      </w:tblGrid>
      <w:tr w:rsidR="00BA7961" w:rsidRPr="00BA7961" w14:paraId="7DEB0373" w14:textId="77777777" w:rsidTr="00BA7961">
        <w:tc>
          <w:tcPr>
            <w:tcW w:w="1594" w:type="dxa"/>
          </w:tcPr>
          <w:p w14:paraId="17198816" w14:textId="77777777" w:rsidR="003D6C88" w:rsidRPr="00BA7961" w:rsidRDefault="003D6C88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2839" w:type="dxa"/>
          </w:tcPr>
          <w:p w14:paraId="49866705" w14:textId="77777777" w:rsidR="003D6C88" w:rsidRPr="00BA7961" w:rsidRDefault="003D6C88" w:rsidP="00307EC3">
            <w:pPr>
              <w:jc w:val="center"/>
              <w:rPr>
                <w:rFonts w:ascii="Perpetua" w:hAnsi="Perpetua"/>
                <w:lang w:val="fr-CA"/>
              </w:rPr>
            </w:pPr>
            <w:r w:rsidRPr="00BA7961">
              <w:rPr>
                <w:rFonts w:ascii="Perpetua" w:hAnsi="Perpetua"/>
                <w:lang w:val="fr-CA"/>
              </w:rPr>
              <w:t>Ne satisfait pas les attentes</w:t>
            </w:r>
          </w:p>
        </w:tc>
        <w:tc>
          <w:tcPr>
            <w:tcW w:w="2839" w:type="dxa"/>
          </w:tcPr>
          <w:p w14:paraId="442AF90B" w14:textId="77777777" w:rsidR="003D6C88" w:rsidRPr="00BA7961" w:rsidRDefault="003D6C88" w:rsidP="00307EC3">
            <w:pPr>
              <w:jc w:val="center"/>
              <w:rPr>
                <w:rFonts w:ascii="Perpetua" w:hAnsi="Perpetua"/>
                <w:lang w:val="fr-CA"/>
              </w:rPr>
            </w:pPr>
            <w:r w:rsidRPr="00BA7961">
              <w:rPr>
                <w:rFonts w:ascii="Perpetua" w:hAnsi="Perpetua"/>
                <w:lang w:val="fr-CA"/>
              </w:rPr>
              <w:t>Satisfait minimalement les attentes</w:t>
            </w:r>
          </w:p>
        </w:tc>
        <w:tc>
          <w:tcPr>
            <w:tcW w:w="2839" w:type="dxa"/>
          </w:tcPr>
          <w:p w14:paraId="3FA0E6C0" w14:textId="77777777" w:rsidR="003D6C88" w:rsidRPr="00BA7961" w:rsidRDefault="003D6C88" w:rsidP="00307EC3">
            <w:pPr>
              <w:jc w:val="center"/>
              <w:rPr>
                <w:rFonts w:ascii="Perpetua" w:hAnsi="Perpetua"/>
                <w:lang w:val="fr-CA"/>
              </w:rPr>
            </w:pPr>
            <w:r w:rsidRPr="00BA7961">
              <w:rPr>
                <w:rFonts w:ascii="Perpetua" w:hAnsi="Perpetua"/>
                <w:lang w:val="fr-CA"/>
              </w:rPr>
              <w:t>Satisfait les attentes</w:t>
            </w:r>
          </w:p>
        </w:tc>
        <w:tc>
          <w:tcPr>
            <w:tcW w:w="2839" w:type="dxa"/>
          </w:tcPr>
          <w:p w14:paraId="1AC11FBB" w14:textId="77777777" w:rsidR="003D6C88" w:rsidRPr="00BA7961" w:rsidRDefault="003D6C88" w:rsidP="00307EC3">
            <w:pPr>
              <w:jc w:val="center"/>
              <w:rPr>
                <w:rFonts w:ascii="Perpetua" w:hAnsi="Perpetua"/>
                <w:lang w:val="fr-CA"/>
              </w:rPr>
            </w:pPr>
            <w:r w:rsidRPr="00BA7961">
              <w:rPr>
                <w:rFonts w:ascii="Perpetua" w:hAnsi="Perpetua"/>
                <w:lang w:val="fr-CA"/>
              </w:rPr>
              <w:t>Dépasse les attentes</w:t>
            </w:r>
          </w:p>
        </w:tc>
      </w:tr>
      <w:tr w:rsidR="00BA7961" w:rsidRPr="00BA7961" w14:paraId="6E0CB492" w14:textId="77777777" w:rsidTr="00BA7961">
        <w:tc>
          <w:tcPr>
            <w:tcW w:w="1594" w:type="dxa"/>
            <w:vAlign w:val="center"/>
          </w:tcPr>
          <w:p w14:paraId="3BF04DA9" w14:textId="77777777" w:rsidR="003D6C88" w:rsidRPr="00B25AC4" w:rsidRDefault="001916B0" w:rsidP="00BA7961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Les verbes</w:t>
            </w:r>
            <w:r w:rsidR="00307EC3" w:rsidRPr="00B25AC4">
              <w:rPr>
                <w:rFonts w:ascii="Perpetua" w:hAnsi="Perpetua"/>
                <w:sz w:val="20"/>
                <w:szCs w:val="20"/>
                <w:lang w:val="fr-CA"/>
              </w:rPr>
              <w:t xml:space="preserve"> (8)</w:t>
            </w:r>
          </w:p>
        </w:tc>
        <w:tc>
          <w:tcPr>
            <w:tcW w:w="2839" w:type="dxa"/>
          </w:tcPr>
          <w:p w14:paraId="0CE0220A" w14:textId="77777777" w:rsidR="003D6C88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choix de verbes est très simple et répétitif.</w:t>
            </w:r>
          </w:p>
          <w:p w14:paraId="0D86A4B7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0169B41C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montant d’erreurs de conjugaison/emploi de verbes est inacceptable.</w:t>
            </w:r>
          </w:p>
        </w:tc>
        <w:tc>
          <w:tcPr>
            <w:tcW w:w="2839" w:type="dxa"/>
          </w:tcPr>
          <w:p w14:paraId="4F2F4F6B" w14:textId="77777777" w:rsidR="003D6C88" w:rsidRPr="00B25AC4" w:rsidRDefault="001916B0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Il y a un peu de variété de verbes qui démontrent un vocabulaire simple.</w:t>
            </w:r>
          </w:p>
          <w:p w14:paraId="65068D05" w14:textId="77777777" w:rsidR="001916B0" w:rsidRPr="00B25AC4" w:rsidRDefault="001916B0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475CD341" w14:textId="77777777" w:rsidR="001916B0" w:rsidRPr="00B25AC4" w:rsidRDefault="001916B0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 xml:space="preserve">Il y a plusieurs erreurs qui apparaissent </w:t>
            </w:r>
            <w:r w:rsidR="004A4DEB" w:rsidRPr="00B25AC4">
              <w:rPr>
                <w:rFonts w:ascii="Perpetua" w:hAnsi="Perpetua"/>
                <w:sz w:val="20"/>
                <w:szCs w:val="20"/>
                <w:lang w:val="fr-CA"/>
              </w:rPr>
              <w:t>par rapport aux verbes.</w:t>
            </w:r>
          </w:p>
        </w:tc>
        <w:tc>
          <w:tcPr>
            <w:tcW w:w="2839" w:type="dxa"/>
          </w:tcPr>
          <w:p w14:paraId="4F2147AB" w14:textId="77777777" w:rsidR="003D6C88" w:rsidRPr="00B25AC4" w:rsidRDefault="001916B0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Il y a une variété de verbes qui démontre une compr</w:t>
            </w:r>
            <w:r w:rsidR="00307EC3" w:rsidRPr="00B25AC4">
              <w:rPr>
                <w:rFonts w:ascii="Perpetua" w:hAnsi="Perpetua"/>
                <w:sz w:val="20"/>
                <w:szCs w:val="20"/>
                <w:lang w:val="fr-CA"/>
              </w:rPr>
              <w:t>é</w:t>
            </w: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hension acceptable.</w:t>
            </w:r>
          </w:p>
          <w:p w14:paraId="4AC749E8" w14:textId="77777777" w:rsidR="001916B0" w:rsidRPr="00B25AC4" w:rsidRDefault="001916B0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5A6B1A81" w14:textId="77777777" w:rsidR="001916B0" w:rsidRPr="00B25AC4" w:rsidRDefault="001916B0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Les verbes sont généralement bien conjugués et employés.</w:t>
            </w:r>
          </w:p>
        </w:tc>
        <w:tc>
          <w:tcPr>
            <w:tcW w:w="2839" w:type="dxa"/>
          </w:tcPr>
          <w:p w14:paraId="59E49CCE" w14:textId="77777777" w:rsidR="003D6C88" w:rsidRPr="00B25AC4" w:rsidRDefault="001916B0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Il y a une grande variété de verbes qui démontre une bonne compr</w:t>
            </w:r>
            <w:r w:rsidR="00307EC3" w:rsidRPr="00B25AC4">
              <w:rPr>
                <w:rFonts w:ascii="Perpetua" w:hAnsi="Perpetua"/>
                <w:sz w:val="20"/>
                <w:szCs w:val="20"/>
                <w:lang w:val="fr-CA"/>
              </w:rPr>
              <w:t>é</w:t>
            </w: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hension</w:t>
            </w:r>
          </w:p>
          <w:p w14:paraId="326071CA" w14:textId="77777777" w:rsidR="001916B0" w:rsidRPr="00B25AC4" w:rsidRDefault="001916B0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38FA1BE3" w14:textId="77777777" w:rsidR="001916B0" w:rsidRPr="00B25AC4" w:rsidRDefault="001916B0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Les verbes sont toujours bien conjugués et employés.</w:t>
            </w:r>
          </w:p>
        </w:tc>
      </w:tr>
      <w:tr w:rsidR="00BA7961" w:rsidRPr="00BA7961" w14:paraId="7E0A914B" w14:textId="77777777" w:rsidTr="00BA7961">
        <w:trPr>
          <w:trHeight w:val="2044"/>
        </w:trPr>
        <w:tc>
          <w:tcPr>
            <w:tcW w:w="1594" w:type="dxa"/>
            <w:vAlign w:val="center"/>
          </w:tcPr>
          <w:p w14:paraId="78782E76" w14:textId="34EC0094" w:rsidR="003D6C88" w:rsidRPr="00B25AC4" w:rsidRDefault="00D737F1" w:rsidP="00D737F1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La qualité du français</w:t>
            </w:r>
            <w:r w:rsidR="00307EC3" w:rsidRPr="00B25AC4">
              <w:rPr>
                <w:rFonts w:ascii="Perpetua" w:hAnsi="Perpetua"/>
                <w:sz w:val="20"/>
                <w:szCs w:val="20"/>
                <w:lang w:val="fr-CA"/>
              </w:rPr>
              <w:t xml:space="preserve"> (</w:t>
            </w: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4</w:t>
            </w:r>
            <w:r w:rsidR="00307EC3" w:rsidRPr="00B25AC4">
              <w:rPr>
                <w:rFonts w:ascii="Perpetua" w:hAnsi="Perpetua"/>
                <w:sz w:val="20"/>
                <w:szCs w:val="20"/>
                <w:lang w:val="fr-CA"/>
              </w:rPr>
              <w:t>)</w:t>
            </w:r>
          </w:p>
        </w:tc>
        <w:tc>
          <w:tcPr>
            <w:tcW w:w="2839" w:type="dxa"/>
          </w:tcPr>
          <w:p w14:paraId="359B5496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L’écriture est principalement composée de structures simples avec peu de variété pour ce niveau.</w:t>
            </w:r>
          </w:p>
          <w:p w14:paraId="2308D1BD" w14:textId="77777777" w:rsidR="00307EC3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246311EF" w14:textId="77777777" w:rsidR="00307EC3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vocabulaire est limité, vague, ou/et rempli de calques et anglicismes.</w:t>
            </w:r>
          </w:p>
          <w:p w14:paraId="07B3C23D" w14:textId="77777777" w:rsidR="00307EC3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162F4B6B" w14:textId="77777777" w:rsidR="00307EC3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texte est souvent difficile à suivre.</w:t>
            </w:r>
          </w:p>
        </w:tc>
        <w:tc>
          <w:tcPr>
            <w:tcW w:w="2839" w:type="dxa"/>
          </w:tcPr>
          <w:p w14:paraId="2F6D169F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L’écriture est composée de plusieurs structures simples avec quelques phrases complexes.</w:t>
            </w:r>
          </w:p>
          <w:p w14:paraId="0709A7EF" w14:textId="77777777" w:rsidR="00307EC3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187C2AF5" w14:textId="77777777" w:rsidR="00307EC3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choix de vocabulaire est simple et peu spécialisé.</w:t>
            </w:r>
          </w:p>
          <w:p w14:paraId="6E88B625" w14:textId="77777777" w:rsidR="00307EC3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0DC08BAD" w14:textId="77777777" w:rsidR="00307EC3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La compréhension du texte est parfois difficile.</w:t>
            </w:r>
          </w:p>
        </w:tc>
        <w:tc>
          <w:tcPr>
            <w:tcW w:w="2839" w:type="dxa"/>
          </w:tcPr>
          <w:p w14:paraId="2EBB246B" w14:textId="77777777" w:rsidR="003D6C88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L’écriture démontre souvent des structures variées et complexes.</w:t>
            </w:r>
          </w:p>
          <w:p w14:paraId="5C70FC07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75818C9B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choix de vocabulaire et varié mais peu spécialisé</w:t>
            </w:r>
          </w:p>
          <w:p w14:paraId="05FBFE03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2F4C7B8D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texte est généralement facile à lire et comprendre.</w:t>
            </w:r>
          </w:p>
        </w:tc>
        <w:tc>
          <w:tcPr>
            <w:tcW w:w="2839" w:type="dxa"/>
          </w:tcPr>
          <w:p w14:paraId="242CAE7C" w14:textId="77777777" w:rsidR="003D6C88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L’écriture démontre des structures qui sont complexes et variées.</w:t>
            </w:r>
          </w:p>
          <w:p w14:paraId="612E91DA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529E4AFC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choix de vocabulaire est varié et pertinent.</w:t>
            </w:r>
          </w:p>
          <w:p w14:paraId="1DAF89E1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72493887" w14:textId="77777777" w:rsidR="004A4DEB" w:rsidRPr="00B25AC4" w:rsidRDefault="004A4DEB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texte est facile à lire et logique dans sa suite.</w:t>
            </w:r>
          </w:p>
        </w:tc>
      </w:tr>
      <w:tr w:rsidR="00BA7961" w:rsidRPr="00BA7961" w14:paraId="06BAC9B3" w14:textId="77777777" w:rsidTr="00BA7961">
        <w:tc>
          <w:tcPr>
            <w:tcW w:w="1594" w:type="dxa"/>
            <w:vAlign w:val="center"/>
          </w:tcPr>
          <w:p w14:paraId="7674ECFE" w14:textId="692F2F3F" w:rsidR="003D6C88" w:rsidRPr="00B25AC4" w:rsidRDefault="00307EC3" w:rsidP="00D737F1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L’oral (</w:t>
            </w:r>
            <w:r w:rsidR="00D737F1" w:rsidRPr="00B25AC4">
              <w:rPr>
                <w:rFonts w:ascii="Perpetua" w:hAnsi="Perpetua"/>
                <w:sz w:val="20"/>
                <w:szCs w:val="20"/>
                <w:lang w:val="fr-CA"/>
              </w:rPr>
              <w:t>4</w:t>
            </w: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)</w:t>
            </w:r>
          </w:p>
        </w:tc>
        <w:tc>
          <w:tcPr>
            <w:tcW w:w="2839" w:type="dxa"/>
          </w:tcPr>
          <w:p w14:paraId="7EB4CB20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Il y avait trop de hésitations, manques de clarté, et pauses. Ceci a empêché la compréhension de la partie orale.</w:t>
            </w:r>
          </w:p>
        </w:tc>
        <w:tc>
          <w:tcPr>
            <w:tcW w:w="2839" w:type="dxa"/>
          </w:tcPr>
          <w:p w14:paraId="78E17864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Il y avait souvent des hésitations, manques de clarté, ou pauses.</w:t>
            </w:r>
          </w:p>
        </w:tc>
        <w:tc>
          <w:tcPr>
            <w:tcW w:w="2839" w:type="dxa"/>
          </w:tcPr>
          <w:p w14:paraId="7CD49893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Il y avait quelques hésitations, manques de clarté, ou pauses.</w:t>
            </w:r>
          </w:p>
        </w:tc>
        <w:tc>
          <w:tcPr>
            <w:tcW w:w="2839" w:type="dxa"/>
          </w:tcPr>
          <w:p w14:paraId="02EE302C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français oral est bien prononcé, clair, et fluide.</w:t>
            </w:r>
          </w:p>
        </w:tc>
      </w:tr>
      <w:tr w:rsidR="00BA7961" w:rsidRPr="00BA7961" w14:paraId="612BCB4A" w14:textId="77777777" w:rsidTr="00BA7961">
        <w:trPr>
          <w:trHeight w:val="954"/>
        </w:trPr>
        <w:tc>
          <w:tcPr>
            <w:tcW w:w="1594" w:type="dxa"/>
            <w:vAlign w:val="center"/>
          </w:tcPr>
          <w:p w14:paraId="46D896F8" w14:textId="77777777" w:rsidR="003D6C88" w:rsidRPr="00B25AC4" w:rsidRDefault="00307EC3" w:rsidP="00BA7961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La créativité / mise ensemble (4)</w:t>
            </w:r>
          </w:p>
        </w:tc>
        <w:tc>
          <w:tcPr>
            <w:tcW w:w="2839" w:type="dxa"/>
          </w:tcPr>
          <w:p w14:paraId="7E2488BD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Le sujet et mise ensemble montrent un manque d’effort de la part des créateurs.</w:t>
            </w:r>
          </w:p>
        </w:tc>
        <w:tc>
          <w:tcPr>
            <w:tcW w:w="2839" w:type="dxa"/>
          </w:tcPr>
          <w:p w14:paraId="5A9EB7B7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Le sujet et mise ensemble ne montrent peu de créativité / effort de la part des créateurs.</w:t>
            </w:r>
          </w:p>
        </w:tc>
        <w:tc>
          <w:tcPr>
            <w:tcW w:w="2839" w:type="dxa"/>
          </w:tcPr>
          <w:p w14:paraId="15FAC777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Le sujet du projet / la mise ensemble est généralement intéressant et créatif.</w:t>
            </w:r>
          </w:p>
        </w:tc>
        <w:tc>
          <w:tcPr>
            <w:tcW w:w="2839" w:type="dxa"/>
          </w:tcPr>
          <w:p w14:paraId="50C2EDDB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Le choix de sujet / la mise ensemble démontre une créativité qui attire l’attention des lecteurs/spectateurs.</w:t>
            </w:r>
          </w:p>
        </w:tc>
      </w:tr>
      <w:tr w:rsidR="00B25AC4" w:rsidRPr="00BA7961" w14:paraId="7CD41E77" w14:textId="77777777" w:rsidTr="00BA7961">
        <w:trPr>
          <w:trHeight w:val="954"/>
        </w:trPr>
        <w:tc>
          <w:tcPr>
            <w:tcW w:w="1594" w:type="dxa"/>
            <w:vAlign w:val="center"/>
          </w:tcPr>
          <w:p w14:paraId="455FC181" w14:textId="70A1AF71" w:rsidR="00B25AC4" w:rsidRPr="00B25AC4" w:rsidRDefault="00B25AC4" w:rsidP="00BA7961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Les expressions idiomatiques (2)</w:t>
            </w:r>
          </w:p>
        </w:tc>
        <w:tc>
          <w:tcPr>
            <w:tcW w:w="2839" w:type="dxa"/>
          </w:tcPr>
          <w:p w14:paraId="058F4184" w14:textId="085B6DC0" w:rsidR="00B25AC4" w:rsidRPr="00B25AC4" w:rsidRDefault="00B25AC4" w:rsidP="00B25AC4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L’élève n’a pas inclus une ou deux expressions idiomatiques.</w:t>
            </w:r>
          </w:p>
        </w:tc>
        <w:tc>
          <w:tcPr>
            <w:tcW w:w="2839" w:type="dxa"/>
          </w:tcPr>
          <w:p w14:paraId="63D11BA6" w14:textId="2604E6E1" w:rsidR="00B25AC4" w:rsidRPr="00B25AC4" w:rsidRDefault="00B25AC4" w:rsidP="00307EC3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L’emploi des expressions idiomatiques ne démontrent pas une bonne compréhension de ce qu’elles veulent dire.</w:t>
            </w:r>
          </w:p>
        </w:tc>
        <w:tc>
          <w:tcPr>
            <w:tcW w:w="2839" w:type="dxa"/>
          </w:tcPr>
          <w:p w14:paraId="681EA012" w14:textId="1D323CF4" w:rsidR="00B25AC4" w:rsidRPr="00B25AC4" w:rsidRDefault="00B25AC4" w:rsidP="00307EC3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L’élève a recherché deux expressions idiomatiques qui étaient assez bien employées.</w:t>
            </w:r>
          </w:p>
        </w:tc>
        <w:tc>
          <w:tcPr>
            <w:tcW w:w="2839" w:type="dxa"/>
          </w:tcPr>
          <w:p w14:paraId="79EFBA89" w14:textId="639CAA5E" w:rsidR="00B25AC4" w:rsidRPr="00B25AC4" w:rsidRDefault="00B25AC4" w:rsidP="00307EC3">
            <w:pPr>
              <w:jc w:val="center"/>
              <w:rPr>
                <w:rFonts w:ascii="Perpetua" w:hAnsi="Perpetua"/>
                <w:sz w:val="20"/>
                <w:szCs w:val="20"/>
                <w:lang w:val="fr-FR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FR"/>
              </w:rPr>
              <w:t>L’élève a recherché deux expressions idiomatiques qui étaient bien employées et pertinentes.</w:t>
            </w:r>
          </w:p>
        </w:tc>
      </w:tr>
      <w:tr w:rsidR="00BA7961" w:rsidRPr="00BA7961" w14:paraId="451F246B" w14:textId="77777777" w:rsidTr="00BA7961">
        <w:tc>
          <w:tcPr>
            <w:tcW w:w="1594" w:type="dxa"/>
            <w:vAlign w:val="center"/>
          </w:tcPr>
          <w:p w14:paraId="6822C2D4" w14:textId="77777777" w:rsidR="003D6C88" w:rsidRPr="00B25AC4" w:rsidRDefault="00307EC3" w:rsidP="00BA7961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L’organisation (2)</w:t>
            </w:r>
          </w:p>
        </w:tc>
        <w:tc>
          <w:tcPr>
            <w:tcW w:w="2839" w:type="dxa"/>
          </w:tcPr>
          <w:p w14:paraId="18991CE7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travail n’a pas été remis.</w:t>
            </w:r>
          </w:p>
        </w:tc>
        <w:tc>
          <w:tcPr>
            <w:tcW w:w="2839" w:type="dxa"/>
          </w:tcPr>
          <w:p w14:paraId="44F6943F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travail a été remis en retard. Il y avait plusieurs éléments qui manquaient de son organisation.</w:t>
            </w:r>
          </w:p>
        </w:tc>
        <w:tc>
          <w:tcPr>
            <w:tcW w:w="2839" w:type="dxa"/>
          </w:tcPr>
          <w:p w14:paraId="42A215EB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travail a été remis à temps et il était généralement bien organisé. Il manquait quelques détails.</w:t>
            </w:r>
          </w:p>
        </w:tc>
        <w:tc>
          <w:tcPr>
            <w:tcW w:w="2839" w:type="dxa"/>
          </w:tcPr>
          <w:p w14:paraId="5F2FBAD3" w14:textId="77777777" w:rsidR="003D6C88" w:rsidRPr="00B25AC4" w:rsidRDefault="00307EC3" w:rsidP="00307EC3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B25AC4">
              <w:rPr>
                <w:rFonts w:ascii="Perpetua" w:hAnsi="Perpetua"/>
                <w:sz w:val="20"/>
                <w:szCs w:val="20"/>
                <w:lang w:val="fr-CA"/>
              </w:rPr>
              <w:t>Le travail a été remis à temps et il était bien organisé selon les consignes vues en classe.</w:t>
            </w:r>
          </w:p>
        </w:tc>
      </w:tr>
    </w:tbl>
    <w:p w14:paraId="56C4E8B3" w14:textId="77777777" w:rsidR="00C17184" w:rsidRPr="00BA7961" w:rsidRDefault="001B7824">
      <w:pPr>
        <w:rPr>
          <w:rFonts w:ascii="Perpetua" w:hAnsi="Perpetua"/>
        </w:rPr>
      </w:pPr>
    </w:p>
    <w:p w14:paraId="5B1FEDF9" w14:textId="77777777" w:rsidR="00BA7961" w:rsidRPr="00BA7961" w:rsidRDefault="00BA7961">
      <w:pPr>
        <w:rPr>
          <w:rFonts w:ascii="Perpetua" w:hAnsi="Perpetua"/>
        </w:rPr>
      </w:pPr>
    </w:p>
    <w:p w14:paraId="72F94637" w14:textId="5CDF08BA" w:rsidR="00BA7961" w:rsidRPr="00BA7961" w:rsidRDefault="00BA7961" w:rsidP="00BA7961">
      <w:pPr>
        <w:jc w:val="right"/>
        <w:rPr>
          <w:rFonts w:ascii="Perpetua" w:hAnsi="Perpetua"/>
        </w:rPr>
      </w:pPr>
      <w:proofErr w:type="gramStart"/>
      <w:r w:rsidRPr="00BA7961">
        <w:rPr>
          <w:rFonts w:ascii="Perpetua" w:hAnsi="Perpetua"/>
        </w:rPr>
        <w:t>Nom :</w:t>
      </w:r>
      <w:proofErr w:type="gramEnd"/>
      <w:r w:rsidRPr="00BA7961">
        <w:rPr>
          <w:rFonts w:ascii="Perpetua" w:hAnsi="Perpetua"/>
        </w:rPr>
        <w:t xml:space="preserve"> ___________________________________     </w:t>
      </w:r>
    </w:p>
    <w:sectPr w:rsidR="00BA7961" w:rsidRPr="00BA7961" w:rsidSect="003D6C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88"/>
    <w:rsid w:val="001916B0"/>
    <w:rsid w:val="001B7824"/>
    <w:rsid w:val="00307EC3"/>
    <w:rsid w:val="003D6C88"/>
    <w:rsid w:val="004A4DEB"/>
    <w:rsid w:val="004B1FBC"/>
    <w:rsid w:val="006837F1"/>
    <w:rsid w:val="00B25AC4"/>
    <w:rsid w:val="00BA7961"/>
    <w:rsid w:val="00D737F1"/>
    <w:rsid w:val="00D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104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Microsoft Office User</cp:lastModifiedBy>
  <cp:revision>3</cp:revision>
  <cp:lastPrinted>2018-05-25T20:13:00Z</cp:lastPrinted>
  <dcterms:created xsi:type="dcterms:W3CDTF">2019-10-07T03:50:00Z</dcterms:created>
  <dcterms:modified xsi:type="dcterms:W3CDTF">2019-10-07T04:14:00Z</dcterms:modified>
</cp:coreProperties>
</file>