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419D" w14:textId="77777777" w:rsidR="00705BC8" w:rsidRDefault="00705BC8" w:rsidP="009D4C01">
      <w:pPr>
        <w:rPr>
          <w:b/>
          <w:bCs/>
        </w:rPr>
      </w:pPr>
    </w:p>
    <w:p w14:paraId="555DDC22" w14:textId="3CC84C43" w:rsidR="009D4C01" w:rsidRPr="00705BC8" w:rsidRDefault="009D4C01" w:rsidP="009D4C01">
      <w:pPr>
        <w:rPr>
          <w:b/>
          <w:bCs/>
        </w:rPr>
      </w:pPr>
      <w:r w:rsidRPr="00705BC8">
        <w:rPr>
          <w:b/>
          <w:bCs/>
        </w:rPr>
        <w:t>Rubric</w:t>
      </w:r>
      <w:r w:rsidR="008447BA">
        <w:rPr>
          <w:b/>
          <w:bCs/>
        </w:rPr>
        <w:t xml:space="preserve"> – Introductory assignment – </w:t>
      </w:r>
      <w:r w:rsidR="00202B4C">
        <w:rPr>
          <w:b/>
          <w:bCs/>
        </w:rPr>
        <w:t>English Honours 9</w:t>
      </w:r>
      <w:r w:rsidR="008447BA">
        <w:rPr>
          <w:b/>
          <w:bCs/>
        </w:rPr>
        <w:br/>
      </w:r>
      <w:r w:rsidR="008447BA" w:rsidRPr="008447BA">
        <w:rPr>
          <w:b/>
          <w:bCs/>
          <w:highlight w:val="yellow"/>
        </w:rPr>
        <w:t xml:space="preserve">Upload this </w:t>
      </w:r>
      <w:r w:rsidR="00202B4C">
        <w:rPr>
          <w:b/>
          <w:bCs/>
          <w:highlight w:val="yellow"/>
        </w:rPr>
        <w:t>assessment of competencies</w:t>
      </w:r>
      <w:r w:rsidR="008447BA" w:rsidRPr="008447BA">
        <w:rPr>
          <w:b/>
          <w:bCs/>
          <w:highlight w:val="yellow"/>
        </w:rPr>
        <w:t xml:space="preserve"> to TEAMs along with your assignment</w:t>
      </w:r>
      <w:r w:rsidR="008447BA">
        <w:rPr>
          <w:b/>
          <w:bCs/>
        </w:rPr>
        <w:t xml:space="preserve"> </w:t>
      </w:r>
    </w:p>
    <w:p w14:paraId="2F3E6B23" w14:textId="1593600B" w:rsidR="009D4C01" w:rsidRPr="00705BC8" w:rsidRDefault="009D4C01" w:rsidP="009D4C01">
      <w:r w:rsidRPr="00705BC8">
        <w:t>Name:</w:t>
      </w:r>
      <w:r w:rsidR="008447BA">
        <w:tab/>
      </w:r>
      <w:r w:rsidR="008447BA">
        <w:tab/>
      </w:r>
      <w:r w:rsidR="008447BA">
        <w:tab/>
      </w:r>
      <w:r w:rsidR="008447BA">
        <w:tab/>
      </w:r>
      <w:r w:rsidR="008447BA">
        <w:tab/>
      </w:r>
      <w:r w:rsidRPr="00705BC8">
        <w:tab/>
      </w:r>
      <w:r w:rsidRPr="00705BC8">
        <w:tab/>
      </w:r>
      <w:r w:rsidRPr="00705BC8">
        <w:tab/>
      </w:r>
      <w:r w:rsidRPr="00705BC8">
        <w:tab/>
      </w:r>
      <w:r w:rsidRPr="00705BC8">
        <w:tab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3685"/>
        <w:gridCol w:w="2694"/>
      </w:tblGrid>
      <w:tr w:rsidR="009D4C01" w:rsidRPr="00705BC8" w14:paraId="20770915" w14:textId="77777777" w:rsidTr="00FC7D63">
        <w:tc>
          <w:tcPr>
            <w:tcW w:w="14029" w:type="dxa"/>
            <w:gridSpan w:val="5"/>
          </w:tcPr>
          <w:p w14:paraId="08A0EB7E" w14:textId="403B1D9E" w:rsidR="009D4C01" w:rsidRPr="00705BC8" w:rsidRDefault="009D4C01" w:rsidP="00FC7D63">
            <w:pPr>
              <w:ind w:right="-1184"/>
              <w:rPr>
                <w:b/>
                <w:bCs/>
                <w:i/>
                <w:iCs/>
                <w:lang w:val="en-US"/>
              </w:rPr>
            </w:pP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</w:t>
            </w:r>
            <w:r w:rsidR="00FC7D63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                             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 →           →          →         </w:t>
            </w:r>
            <w:r w:rsidRPr="00705BC8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   </w:t>
            </w:r>
            <w:r w:rsidRPr="00705BC8">
              <w:rPr>
                <w:b/>
                <w:bCs/>
                <w:i/>
                <w:iCs/>
                <w:lang w:val="en-US"/>
              </w:rPr>
              <w:t xml:space="preserve">Proficiency level          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→         →         →        </w:t>
            </w:r>
          </w:p>
        </w:tc>
      </w:tr>
      <w:tr w:rsidR="009D4C01" w:rsidRPr="00705BC8" w14:paraId="6F08E0CB" w14:textId="77777777" w:rsidTr="00FC7D63">
        <w:trPr>
          <w:trHeight w:val="1751"/>
        </w:trPr>
        <w:tc>
          <w:tcPr>
            <w:tcW w:w="2263" w:type="dxa"/>
          </w:tcPr>
          <w:p w14:paraId="3521A9AB" w14:textId="35C1AF0C" w:rsidR="002E1375" w:rsidRDefault="002E1375" w:rsidP="003940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FC7D63">
              <w:rPr>
                <w:b/>
                <w:bCs/>
                <w:lang w:val="en-US"/>
              </w:rPr>
              <w:t xml:space="preserve"> - </w:t>
            </w:r>
            <w:r>
              <w:rPr>
                <w:b/>
                <w:bCs/>
                <w:lang w:val="en-US"/>
              </w:rPr>
              <w:t xml:space="preserve"> </w:t>
            </w:r>
            <w:r w:rsidR="009D4C01" w:rsidRPr="00705BC8">
              <w:rPr>
                <w:b/>
                <w:bCs/>
                <w:lang w:val="en-US"/>
              </w:rPr>
              <w:t>Emerging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11A428F9" w14:textId="4C1A9970" w:rsidR="009D4C01" w:rsidRPr="002E1375" w:rsidRDefault="002E1375" w:rsidP="003940ED">
            <w:pPr>
              <w:jc w:val="center"/>
              <w:rPr>
                <w:lang w:val="en-US"/>
              </w:rPr>
            </w:pPr>
            <w:r w:rsidRPr="002E1375">
              <w:rPr>
                <w:lang w:val="en-US"/>
              </w:rPr>
              <w:t xml:space="preserve">the student demonstrates an </w:t>
            </w:r>
            <w:r w:rsidRPr="00FC7D63">
              <w:rPr>
                <w:b/>
                <w:bCs/>
                <w:i/>
                <w:iCs/>
                <w:lang w:val="en-US"/>
              </w:rPr>
              <w:t>initial</w:t>
            </w:r>
            <w:r w:rsidRPr="002E1375">
              <w:rPr>
                <w:lang w:val="en-US"/>
              </w:rPr>
              <w:t xml:space="preserve"> understanding of the concepts and competencies</w:t>
            </w:r>
          </w:p>
          <w:p w14:paraId="61C490BA" w14:textId="77777777" w:rsidR="009D4C01" w:rsidRPr="00705BC8" w:rsidRDefault="009D4C01" w:rsidP="003940E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14:paraId="4CF11938" w14:textId="2BAADA90" w:rsidR="009D4C01" w:rsidRDefault="002E1375" w:rsidP="003940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FC7D63">
              <w:rPr>
                <w:b/>
                <w:bCs/>
                <w:lang w:val="en-US"/>
              </w:rPr>
              <w:t xml:space="preserve"> - </w:t>
            </w:r>
            <w:r>
              <w:rPr>
                <w:b/>
                <w:bCs/>
                <w:lang w:val="en-US"/>
              </w:rPr>
              <w:t xml:space="preserve"> </w:t>
            </w:r>
            <w:r w:rsidR="009D4C01" w:rsidRPr="00705BC8">
              <w:rPr>
                <w:b/>
                <w:bCs/>
                <w:lang w:val="en-US"/>
              </w:rPr>
              <w:t>Developing</w:t>
            </w:r>
          </w:p>
          <w:p w14:paraId="3ADA01D0" w14:textId="4495350B" w:rsidR="00ED1873" w:rsidRPr="00705BC8" w:rsidRDefault="002E1375" w:rsidP="003940ED">
            <w:pPr>
              <w:jc w:val="center"/>
              <w:rPr>
                <w:b/>
                <w:bCs/>
                <w:lang w:val="en-US"/>
              </w:rPr>
            </w:pPr>
            <w:r w:rsidRPr="002E1375">
              <w:rPr>
                <w:lang w:val="en-US"/>
              </w:rPr>
              <w:t>the student demonstrates a</w:t>
            </w:r>
            <w:r>
              <w:rPr>
                <w:lang w:val="en-US"/>
              </w:rPr>
              <w:t xml:space="preserve"> </w:t>
            </w:r>
            <w:r w:rsidRPr="00FC7D63">
              <w:rPr>
                <w:b/>
                <w:bCs/>
                <w:i/>
                <w:iCs/>
                <w:lang w:val="en-US"/>
              </w:rPr>
              <w:t>partial</w:t>
            </w:r>
            <w:r w:rsidRPr="00FC7D63">
              <w:rPr>
                <w:b/>
                <w:bCs/>
                <w:lang w:val="en-US"/>
              </w:rPr>
              <w:t xml:space="preserve"> </w:t>
            </w:r>
            <w:r w:rsidRPr="002E1375">
              <w:rPr>
                <w:lang w:val="en-US"/>
              </w:rPr>
              <w:t>understanding of the concepts and competencies</w:t>
            </w:r>
          </w:p>
          <w:p w14:paraId="58615787" w14:textId="77777777" w:rsidR="009D4C01" w:rsidRPr="00705BC8" w:rsidRDefault="009D4C01" w:rsidP="003940E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835" w:type="dxa"/>
          </w:tcPr>
          <w:p w14:paraId="3B361673" w14:textId="77777777" w:rsidR="009D4C01" w:rsidRDefault="00000000" w:rsidP="003940ED">
            <w:pPr>
              <w:jc w:val="center"/>
              <w:rPr>
                <w:b/>
                <w:bCs/>
                <w:lang w:val="en-US"/>
              </w:rPr>
            </w:pPr>
            <w:hyperlink r:id="rId4" w:history="1">
              <w:r w:rsidR="00FC7D63" w:rsidRPr="00FC7D63">
                <w:rPr>
                  <w:rStyle w:val="Hyperlink"/>
                  <w:b/>
                  <w:bCs/>
                  <w:lang w:val="en-US"/>
                </w:rPr>
                <w:t xml:space="preserve">Curricular </w:t>
              </w:r>
              <w:r w:rsidR="002E1375" w:rsidRPr="00FC7D63">
                <w:rPr>
                  <w:rStyle w:val="Hyperlink"/>
                  <w:b/>
                  <w:bCs/>
                </w:rPr>
                <w:t>Competency</w:t>
              </w:r>
            </w:hyperlink>
            <w:r w:rsidR="009D4C01" w:rsidRPr="002E1375">
              <w:rPr>
                <w:b/>
                <w:bCs/>
                <w:lang w:val="en-US"/>
              </w:rPr>
              <w:t xml:space="preserve"> </w:t>
            </w:r>
          </w:p>
          <w:p w14:paraId="2967BC3F" w14:textId="74D46BA9" w:rsidR="007B5778" w:rsidRPr="002E1375" w:rsidRDefault="007B5778" w:rsidP="003940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 can…</w:t>
            </w:r>
          </w:p>
        </w:tc>
        <w:tc>
          <w:tcPr>
            <w:tcW w:w="3685" w:type="dxa"/>
          </w:tcPr>
          <w:p w14:paraId="0BAD8D70" w14:textId="23DA9708" w:rsidR="009D4C01" w:rsidRDefault="00FC7D63" w:rsidP="003940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3 - </w:t>
            </w:r>
            <w:r w:rsidR="009D4C01" w:rsidRPr="00705BC8">
              <w:rPr>
                <w:b/>
                <w:bCs/>
                <w:lang w:val="en-US"/>
              </w:rPr>
              <w:t>Proficient</w:t>
            </w:r>
          </w:p>
          <w:p w14:paraId="1C17BF48" w14:textId="5001089C" w:rsidR="009D4C01" w:rsidRPr="00FC7D63" w:rsidRDefault="00FC7D63" w:rsidP="00FC7D63">
            <w:pPr>
              <w:jc w:val="center"/>
              <w:rPr>
                <w:b/>
                <w:bCs/>
                <w:lang w:val="en-US"/>
              </w:rPr>
            </w:pPr>
            <w:r w:rsidRPr="002E1375">
              <w:rPr>
                <w:lang w:val="en-US"/>
              </w:rPr>
              <w:t>the student demonstrates a</w:t>
            </w:r>
            <w:r>
              <w:rPr>
                <w:lang w:val="en-US"/>
              </w:rPr>
              <w:t xml:space="preserve"> </w:t>
            </w:r>
            <w:r w:rsidRPr="00FC7D63">
              <w:rPr>
                <w:b/>
                <w:bCs/>
                <w:i/>
                <w:iCs/>
                <w:lang w:val="en-US"/>
              </w:rPr>
              <w:t>complete</w:t>
            </w:r>
            <w:r w:rsidRPr="002E1375">
              <w:rPr>
                <w:lang w:val="en-US"/>
              </w:rPr>
              <w:t xml:space="preserve"> understanding of the concepts and competencies</w:t>
            </w:r>
          </w:p>
        </w:tc>
        <w:tc>
          <w:tcPr>
            <w:tcW w:w="2694" w:type="dxa"/>
          </w:tcPr>
          <w:p w14:paraId="5611EC78" w14:textId="06657374" w:rsidR="009D4C01" w:rsidRDefault="00FC7D63" w:rsidP="003940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4 - </w:t>
            </w:r>
            <w:r w:rsidR="009D4C01" w:rsidRPr="00705BC8">
              <w:rPr>
                <w:b/>
                <w:bCs/>
                <w:lang w:val="en-US"/>
              </w:rPr>
              <w:t>Extending</w:t>
            </w:r>
          </w:p>
          <w:p w14:paraId="038378F0" w14:textId="45DBD3EE" w:rsidR="00FC7D63" w:rsidRPr="00705BC8" w:rsidRDefault="00FC7D63" w:rsidP="00FC7D63">
            <w:pPr>
              <w:jc w:val="center"/>
              <w:rPr>
                <w:b/>
                <w:bCs/>
                <w:lang w:val="en-US"/>
              </w:rPr>
            </w:pPr>
            <w:r w:rsidRPr="002E1375">
              <w:rPr>
                <w:lang w:val="en-US"/>
              </w:rPr>
              <w:t>the student demonstrates a</w:t>
            </w:r>
            <w:r>
              <w:rPr>
                <w:lang w:val="en-US"/>
              </w:rPr>
              <w:t xml:space="preserve"> </w:t>
            </w:r>
            <w:r w:rsidRPr="00FC7D63">
              <w:rPr>
                <w:b/>
                <w:bCs/>
                <w:i/>
                <w:iCs/>
                <w:lang w:val="en-US"/>
              </w:rPr>
              <w:t>sophisticated</w:t>
            </w:r>
            <w:r w:rsidRPr="002E1375">
              <w:rPr>
                <w:lang w:val="en-US"/>
              </w:rPr>
              <w:t xml:space="preserve"> understanding of the concepts and competencies</w:t>
            </w:r>
          </w:p>
          <w:p w14:paraId="08A9A418" w14:textId="77777777" w:rsidR="009D4C01" w:rsidRPr="00705BC8" w:rsidRDefault="009D4C01" w:rsidP="00FC7D63">
            <w:pPr>
              <w:rPr>
                <w:lang w:val="en-US"/>
              </w:rPr>
            </w:pPr>
          </w:p>
        </w:tc>
      </w:tr>
      <w:tr w:rsidR="009D4C01" w:rsidRPr="00705BC8" w14:paraId="76A81CEB" w14:textId="77777777" w:rsidTr="00FC7D63">
        <w:tc>
          <w:tcPr>
            <w:tcW w:w="2263" w:type="dxa"/>
          </w:tcPr>
          <w:p w14:paraId="42A4AECD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2D2CD68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0333784" w14:textId="77777777" w:rsidR="003118F3" w:rsidRDefault="009D4C01" w:rsidP="003940ED">
            <w:pPr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Writing</w:t>
            </w:r>
          </w:p>
          <w:p w14:paraId="631106D7" w14:textId="7AA111C2" w:rsidR="003118F3" w:rsidRPr="003118F3" w:rsidRDefault="009D4C01" w:rsidP="003940ED">
            <w:pPr>
              <w:rPr>
                <w:b/>
                <w:bCs/>
                <w:i/>
                <w:iCs/>
                <w:lang w:val="en-US"/>
              </w:rPr>
            </w:pPr>
            <w:r w:rsidRPr="008447BA">
              <w:rPr>
                <w:b/>
                <w:bCs/>
                <w:i/>
                <w:iCs/>
                <w:lang w:val="en-US"/>
              </w:rPr>
              <w:t>Proper conventions:</w:t>
            </w:r>
          </w:p>
          <w:p w14:paraId="025AED45" w14:textId="3BEB90D8" w:rsidR="00B0551F" w:rsidRDefault="00B0551F" w:rsidP="003940ED">
            <w:pPr>
              <w:rPr>
                <w:rStyle w:val="field-content"/>
              </w:rPr>
            </w:pPr>
            <w:r>
              <w:rPr>
                <w:rStyle w:val="field-content"/>
              </w:rPr>
              <w:t xml:space="preserve">-Use an increasing repertoire of conventions of Canadian </w:t>
            </w:r>
            <w:hyperlink r:id="rId5" w:history="1">
              <w:r>
                <w:rPr>
                  <w:rStyle w:val="Hyperlink"/>
                </w:rPr>
                <w:t>spelling</w:t>
              </w:r>
            </w:hyperlink>
            <w:r>
              <w:rPr>
                <w:rStyle w:val="field-content"/>
              </w:rPr>
              <w:t xml:space="preserve">, grammar, and punctuation </w:t>
            </w:r>
            <w:r w:rsidR="00FC7D63">
              <w:rPr>
                <w:rStyle w:val="field-content"/>
              </w:rPr>
              <w:t>(proof-read)</w:t>
            </w:r>
          </w:p>
          <w:p w14:paraId="5AB5D7E0" w14:textId="2F76F9D3" w:rsidR="00B0551F" w:rsidRDefault="009D4C01" w:rsidP="003940ED">
            <w:pPr>
              <w:rPr>
                <w:i/>
                <w:iCs/>
                <w:lang w:val="en-US"/>
              </w:rPr>
            </w:pPr>
            <w:r w:rsidRPr="008447BA">
              <w:rPr>
                <w:b/>
                <w:bCs/>
                <w:i/>
                <w:iCs/>
                <w:lang w:val="en-US"/>
              </w:rPr>
              <w:t>Content:</w:t>
            </w:r>
            <w:r w:rsidRPr="00705BC8">
              <w:rPr>
                <w:i/>
                <w:iCs/>
                <w:lang w:val="en-US"/>
              </w:rPr>
              <w:t xml:space="preserve"> </w:t>
            </w:r>
          </w:p>
          <w:p w14:paraId="34FB576A" w14:textId="1E910CB0" w:rsidR="009D4C01" w:rsidRDefault="00B0551F" w:rsidP="00B0551F">
            <w:pPr>
              <w:rPr>
                <w:rStyle w:val="field-content"/>
              </w:rPr>
            </w:pPr>
            <w:r>
              <w:rPr>
                <w:b/>
                <w:bCs/>
                <w:lang w:val="en-US"/>
              </w:rPr>
              <w:t>-</w:t>
            </w:r>
            <w:r>
              <w:t xml:space="preserve"> </w:t>
            </w:r>
            <w:r>
              <w:rPr>
                <w:rStyle w:val="field-content"/>
              </w:rPr>
              <w:t xml:space="preserve">Recognize and identify the role of </w:t>
            </w:r>
            <w:hyperlink r:id="rId6" w:anchor=";" w:history="1">
              <w:r>
                <w:rPr>
                  <w:rStyle w:val="Hyperlink"/>
                </w:rPr>
                <w:t>personal, social, and cultural contexts, values, and perspectives</w:t>
              </w:r>
            </w:hyperlink>
            <w:r>
              <w:rPr>
                <w:rStyle w:val="field-content"/>
              </w:rPr>
              <w:t xml:space="preserve"> in </w:t>
            </w:r>
            <w:hyperlink r:id="rId7" w:anchor=";" w:history="1">
              <w:r>
                <w:rPr>
                  <w:rStyle w:val="Hyperlink"/>
                </w:rPr>
                <w:t>texts</w:t>
              </w:r>
            </w:hyperlink>
            <w:r w:rsidR="009D4C01" w:rsidRPr="00705BC8">
              <w:rPr>
                <w:lang w:val="en-US"/>
              </w:rPr>
              <w:br/>
            </w:r>
            <w:r w:rsidR="008447BA">
              <w:rPr>
                <w:lang w:val="en-US"/>
              </w:rPr>
              <w:t>-</w:t>
            </w:r>
            <w:r>
              <w:t xml:space="preserve"> </w:t>
            </w:r>
            <w:r>
              <w:rPr>
                <w:rStyle w:val="field-content"/>
              </w:rPr>
              <w:t xml:space="preserve">Assess and </w:t>
            </w:r>
            <w:hyperlink r:id="rId8" w:anchor=";" w:history="1">
              <w:r>
                <w:rPr>
                  <w:rStyle w:val="Hyperlink"/>
                </w:rPr>
                <w:t>refine texts</w:t>
              </w:r>
            </w:hyperlink>
            <w:r>
              <w:rPr>
                <w:rStyle w:val="field-content"/>
              </w:rPr>
              <w:t xml:space="preserve"> to improve their clarity, effectiveness, and impact according to purpose, </w:t>
            </w:r>
            <w:hyperlink r:id="rId9" w:anchor=";" w:history="1">
              <w:r>
                <w:rPr>
                  <w:rStyle w:val="Hyperlink"/>
                </w:rPr>
                <w:t>audience</w:t>
              </w:r>
            </w:hyperlink>
            <w:r>
              <w:rPr>
                <w:rStyle w:val="field-content"/>
              </w:rPr>
              <w:t>, and message</w:t>
            </w:r>
          </w:p>
          <w:p w14:paraId="713429B9" w14:textId="25C1652D" w:rsidR="007C4979" w:rsidRDefault="007C4979" w:rsidP="00B0551F">
            <w:pPr>
              <w:rPr>
                <w:lang w:val="en-US"/>
              </w:rPr>
            </w:pPr>
            <w:r>
              <w:rPr>
                <w:rStyle w:val="field-content"/>
              </w:rPr>
              <w:t>-</w:t>
            </w:r>
            <w:hyperlink r:id="rId10" w:anchor=";" w:history="1">
              <w:r>
                <w:rPr>
                  <w:rStyle w:val="Hyperlink"/>
                </w:rPr>
                <w:t>presentation techniques</w:t>
              </w:r>
            </w:hyperlink>
          </w:p>
          <w:p w14:paraId="0BC4480F" w14:textId="737628E1" w:rsidR="008447BA" w:rsidRDefault="008447BA" w:rsidP="003940E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B5778">
              <w:rPr>
                <w:lang w:val="en-US"/>
              </w:rPr>
              <w:t>Demonstrate</w:t>
            </w:r>
            <w:r>
              <w:rPr>
                <w:lang w:val="en-US"/>
              </w:rPr>
              <w:t xml:space="preserve"> abstract meaning behind the concrete </w:t>
            </w:r>
          </w:p>
          <w:p w14:paraId="29E84EDA" w14:textId="5F2770BE" w:rsidR="008447BA" w:rsidRPr="00705BC8" w:rsidRDefault="008447BA" w:rsidP="003940E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B5778">
              <w:rPr>
                <w:lang w:val="en-US"/>
              </w:rPr>
              <w:t xml:space="preserve">use </w:t>
            </w:r>
            <w:r>
              <w:rPr>
                <w:lang w:val="en-US"/>
              </w:rPr>
              <w:t>appropriate analytical verbs</w:t>
            </w:r>
            <w:r w:rsidR="003118F3">
              <w:rPr>
                <w:lang w:val="en-US"/>
              </w:rPr>
              <w:t xml:space="preserve"> to reveal insights</w:t>
            </w:r>
          </w:p>
          <w:p w14:paraId="1ECFC931" w14:textId="77777777" w:rsidR="00FC7D63" w:rsidRDefault="00FC7D63" w:rsidP="009D4C01">
            <w:pPr>
              <w:rPr>
                <w:b/>
                <w:bCs/>
                <w:lang w:val="en-US"/>
              </w:rPr>
            </w:pPr>
          </w:p>
          <w:p w14:paraId="7AD8E1F8" w14:textId="77777777" w:rsidR="00FC7D63" w:rsidRDefault="00FC7D63" w:rsidP="009D4C01">
            <w:pPr>
              <w:rPr>
                <w:b/>
                <w:bCs/>
                <w:lang w:val="en-US"/>
              </w:rPr>
            </w:pPr>
          </w:p>
          <w:p w14:paraId="60747A76" w14:textId="77777777" w:rsidR="00FC7D63" w:rsidRDefault="00FC7D63" w:rsidP="009D4C01">
            <w:pPr>
              <w:rPr>
                <w:b/>
                <w:bCs/>
                <w:lang w:val="en-US"/>
              </w:rPr>
            </w:pPr>
          </w:p>
          <w:p w14:paraId="021B88BD" w14:textId="6D61EAAA" w:rsidR="009D4C01" w:rsidRDefault="009D4C01" w:rsidP="009D4C01">
            <w:pPr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Visual:</w:t>
            </w:r>
          </w:p>
          <w:p w14:paraId="42BF55BB" w14:textId="225971D0" w:rsidR="002E1375" w:rsidRPr="00705BC8" w:rsidRDefault="002E1375" w:rsidP="009D4C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>
              <w:t xml:space="preserve"> </w:t>
            </w:r>
            <w:r>
              <w:rPr>
                <w:rStyle w:val="field-content"/>
              </w:rPr>
              <w:t xml:space="preserve">Transform ideas and information to create original </w:t>
            </w:r>
            <w:hyperlink r:id="rId11" w:history="1">
              <w:r>
                <w:rPr>
                  <w:rStyle w:val="Hyperlink"/>
                </w:rPr>
                <w:t>texts</w:t>
              </w:r>
            </w:hyperlink>
          </w:p>
          <w:p w14:paraId="50914272" w14:textId="42634733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b/>
                <w:bCs/>
                <w:lang w:val="en-US"/>
              </w:rPr>
              <w:t>-</w:t>
            </w:r>
            <w:r w:rsidR="003118F3">
              <w:rPr>
                <w:lang w:val="en-US"/>
              </w:rPr>
              <w:t>U</w:t>
            </w:r>
            <w:r w:rsidR="007B5778">
              <w:rPr>
                <w:lang w:val="en-US"/>
              </w:rPr>
              <w:t xml:space="preserve">se </w:t>
            </w:r>
            <w:proofErr w:type="spellStart"/>
            <w:r w:rsidRPr="00705BC8">
              <w:rPr>
                <w:lang w:val="en-US"/>
              </w:rPr>
              <w:t>colours</w:t>
            </w:r>
            <w:proofErr w:type="spellEnd"/>
            <w:r w:rsidRPr="00705BC8">
              <w:rPr>
                <w:lang w:val="en-US"/>
              </w:rPr>
              <w:t>, image</w:t>
            </w:r>
            <w:r w:rsidR="008447BA">
              <w:rPr>
                <w:lang w:val="en-US"/>
              </w:rPr>
              <w:t>ry</w:t>
            </w:r>
            <w:r w:rsidRPr="00705BC8">
              <w:rPr>
                <w:lang w:val="en-US"/>
              </w:rPr>
              <w:t xml:space="preserve"> and symbols to create a th</w:t>
            </w:r>
            <w:r w:rsidR="008447BA">
              <w:rPr>
                <w:lang w:val="en-US"/>
              </w:rPr>
              <w:t>oughtful</w:t>
            </w:r>
            <w:r w:rsidRPr="00705BC8">
              <w:rPr>
                <w:lang w:val="en-US"/>
              </w:rPr>
              <w:t xml:space="preserve">, revealing and visually appealing </w:t>
            </w:r>
            <w:r w:rsidR="002E1375">
              <w:rPr>
                <w:lang w:val="en-US"/>
              </w:rPr>
              <w:t>image</w:t>
            </w:r>
            <w:r w:rsidR="008447BA">
              <w:rPr>
                <w:lang w:val="en-US"/>
              </w:rPr>
              <w:br/>
            </w:r>
          </w:p>
          <w:p w14:paraId="3723ECB5" w14:textId="465C3E75" w:rsidR="009D4C01" w:rsidRPr="00705BC8" w:rsidRDefault="009D4C01" w:rsidP="009D4C01">
            <w:pPr>
              <w:rPr>
                <w:lang w:val="en-US"/>
              </w:rPr>
            </w:pPr>
          </w:p>
        </w:tc>
        <w:tc>
          <w:tcPr>
            <w:tcW w:w="3685" w:type="dxa"/>
          </w:tcPr>
          <w:p w14:paraId="783CA2B5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493AFA7B" w14:textId="77777777" w:rsidR="009D4C01" w:rsidRPr="00705BC8" w:rsidRDefault="009D4C01" w:rsidP="003940ED">
            <w:pPr>
              <w:rPr>
                <w:lang w:val="en-US"/>
              </w:rPr>
            </w:pPr>
          </w:p>
        </w:tc>
      </w:tr>
    </w:tbl>
    <w:p w14:paraId="3512D9E1" w14:textId="77777777" w:rsidR="00A123FF" w:rsidRPr="00705BC8" w:rsidRDefault="00A123FF"/>
    <w:sectPr w:rsidR="00A123FF" w:rsidRPr="00705BC8" w:rsidSect="00FC7D63">
      <w:pgSz w:w="15840" w:h="12240" w:orient="landscape"/>
      <w:pgMar w:top="709" w:right="1440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01"/>
    <w:rsid w:val="00112CA4"/>
    <w:rsid w:val="00202B4C"/>
    <w:rsid w:val="002E1375"/>
    <w:rsid w:val="003118F3"/>
    <w:rsid w:val="00705BC8"/>
    <w:rsid w:val="007430A8"/>
    <w:rsid w:val="007B5778"/>
    <w:rsid w:val="007C4979"/>
    <w:rsid w:val="008447BA"/>
    <w:rsid w:val="009D4C01"/>
    <w:rsid w:val="00A123FF"/>
    <w:rsid w:val="00B0551F"/>
    <w:rsid w:val="00ED1873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093E"/>
  <w15:chartTrackingRefBased/>
  <w15:docId w15:val="{10F6F0F4-4DBB-4E85-9056-9093EB2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B0551F"/>
  </w:style>
  <w:style w:type="character" w:styleId="Hyperlink">
    <w:name w:val="Hyperlink"/>
    <w:basedOn w:val="DefaultParagraphFont"/>
    <w:uiPriority w:val="99"/>
    <w:unhideWhenUsed/>
    <w:rsid w:val="00B055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urriculum/english-language-arts/9/co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urriculum.gov.bc.ca/curriculum/english-language-arts/9/co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.gov.bc.ca/curriculum/english-language-arts/9/core" TargetMode="External"/><Relationship Id="rId11" Type="http://schemas.openxmlformats.org/officeDocument/2006/relationships/hyperlink" Target="https://curriculum.gov.bc.ca/curriculum/english-language-arts/9/core" TargetMode="External"/><Relationship Id="rId5" Type="http://schemas.openxmlformats.org/officeDocument/2006/relationships/hyperlink" Target="https://curriculum.gov.bc.ca/curriculum/english-language-arts/9/core" TargetMode="External"/><Relationship Id="rId10" Type="http://schemas.openxmlformats.org/officeDocument/2006/relationships/hyperlink" Target="https://curriculum.gov.bc.ca/curriculum/english-language-arts/9/core" TargetMode="External"/><Relationship Id="rId4" Type="http://schemas.openxmlformats.org/officeDocument/2006/relationships/hyperlink" Target="https://curriculum.gov.bc.ca/curriculum/english-language-arts/9/core" TargetMode="External"/><Relationship Id="rId9" Type="http://schemas.openxmlformats.org/officeDocument/2006/relationships/hyperlink" Target="https://curriculum.gov.bc.ca/curriculum/english-language-arts/9/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8</cp:revision>
  <dcterms:created xsi:type="dcterms:W3CDTF">2023-08-28T22:37:00Z</dcterms:created>
  <dcterms:modified xsi:type="dcterms:W3CDTF">2023-09-11T15:36:00Z</dcterms:modified>
</cp:coreProperties>
</file>