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63842" w14:textId="4193A715" w:rsidR="009B3D58" w:rsidRDefault="009B3D58" w:rsidP="007908D5">
      <w:r w:rsidRPr="009B3D58">
        <w:rPr>
          <w:b/>
          <w:bCs/>
        </w:rPr>
        <w:t>Instructions</w:t>
      </w:r>
      <w:r>
        <w:t xml:space="preserve">: </w:t>
      </w:r>
      <w:r w:rsidR="00FB5D08">
        <w:t>Fill out the chart below</w:t>
      </w:r>
      <w:r w:rsidR="00AA1E37">
        <w:t xml:space="preserve"> (will expand as you type)</w:t>
      </w:r>
      <w:r w:rsidR="00FB5D08">
        <w:t xml:space="preserve"> with as many comparisons</w:t>
      </w:r>
      <w:r w:rsidR="00AA1E37">
        <w:t>/contrasts</w:t>
      </w:r>
      <w:r w:rsidR="00FB5D08">
        <w:t xml:space="preserve"> between </w:t>
      </w:r>
      <w:r w:rsidR="00FB5D08" w:rsidRPr="00FB5D08">
        <w:rPr>
          <w:i/>
        </w:rPr>
        <w:t>The Sea Devil</w:t>
      </w:r>
      <w:r w:rsidR="00FB5D08">
        <w:t xml:space="preserve"> </w:t>
      </w:r>
      <w:r w:rsidR="00FB5D08" w:rsidRPr="00FB5D08">
        <w:rPr>
          <w:i/>
        </w:rPr>
        <w:t>and A Mountain Journey</w:t>
      </w:r>
      <w:r w:rsidR="00FB5D08">
        <w:t xml:space="preserve"> that you can think of.</w:t>
      </w:r>
      <w:r w:rsidR="003D0973">
        <w:t xml:space="preserve"> Take the element of fiction </w:t>
      </w:r>
      <w:r>
        <w:t>given and</w:t>
      </w:r>
      <w:r w:rsidR="003D0973">
        <w:t xml:space="preserve"> provide a statement about it as it relates to the story, as well as, a quote from the story</w:t>
      </w:r>
      <w:r w:rsidR="00405411">
        <w:t xml:space="preserve"> (include the page number)</w:t>
      </w:r>
      <w:r w:rsidR="003D0973">
        <w:t>. Then label the element/point as either a point of comparison</w:t>
      </w:r>
      <w:r w:rsidR="00192639">
        <w:t xml:space="preserve"> (similarity)</w:t>
      </w:r>
      <w:r w:rsidR="003D0973">
        <w:t xml:space="preserve"> or contrast</w:t>
      </w:r>
      <w:r w:rsidR="00192639">
        <w:t xml:space="preserve"> (difference</w:t>
      </w:r>
      <w:r>
        <w:t>).</w:t>
      </w:r>
      <w:r w:rsidR="007908D5" w:rsidRPr="007908D5">
        <w:t xml:space="preserve"> </w:t>
      </w:r>
    </w:p>
    <w:p w14:paraId="451C1617" w14:textId="57BF41CA" w:rsidR="007908D5" w:rsidRPr="002A3EFA" w:rsidRDefault="009B3D58" w:rsidP="007908D5">
      <w:r>
        <w:t xml:space="preserve">The points </w:t>
      </w:r>
      <w:r w:rsidR="007908D5" w:rsidRPr="002A3EFA">
        <w:t xml:space="preserve">for comparison </w:t>
      </w:r>
      <w:r>
        <w:t>and the element of fiction are here:</w:t>
      </w:r>
    </w:p>
    <w:p w14:paraId="61883A4F" w14:textId="09F95A64" w:rsidR="007908D5" w:rsidRPr="002A3EFA" w:rsidRDefault="007908D5" w:rsidP="007908D5">
      <w:pPr>
        <w:pStyle w:val="ListParagraph"/>
        <w:numPr>
          <w:ilvl w:val="0"/>
          <w:numId w:val="5"/>
        </w:numPr>
      </w:pPr>
      <w:r w:rsidRPr="009B3D58">
        <w:rPr>
          <w:b/>
          <w:bCs/>
        </w:rPr>
        <w:t>Motivation</w:t>
      </w:r>
      <w:r w:rsidRPr="002A3EFA">
        <w:t xml:space="preserve"> </w:t>
      </w:r>
      <w:r w:rsidR="00B975F7">
        <w:t xml:space="preserve">– how is Dave’s motivation different from the SD’s protagonist? </w:t>
      </w:r>
    </w:p>
    <w:p w14:paraId="4231CD41" w14:textId="4D77B657" w:rsidR="007908D5" w:rsidRDefault="007908D5" w:rsidP="007908D5">
      <w:pPr>
        <w:pStyle w:val="ListParagraph"/>
        <w:numPr>
          <w:ilvl w:val="0"/>
          <w:numId w:val="5"/>
        </w:numPr>
      </w:pPr>
      <w:r w:rsidRPr="002A3EFA">
        <w:t>Both make poor decisions</w:t>
      </w:r>
      <w:r w:rsidR="00A45B58">
        <w:t xml:space="preserve"> (hubris) – </w:t>
      </w:r>
      <w:r w:rsidR="00B975F7">
        <w:t xml:space="preserve">the </w:t>
      </w:r>
      <w:r w:rsidR="00B975F7" w:rsidRPr="009B3D58">
        <w:rPr>
          <w:b/>
          <w:bCs/>
        </w:rPr>
        <w:t>complicating incident</w:t>
      </w:r>
      <w:r w:rsidR="00B975F7">
        <w:t xml:space="preserve"> in each story: write down the quotes and the page #’s </w:t>
      </w:r>
      <w:r w:rsidRPr="002A3EFA">
        <w:t xml:space="preserve"> </w:t>
      </w:r>
    </w:p>
    <w:p w14:paraId="049B0472" w14:textId="5F2C9678" w:rsidR="00192639" w:rsidRPr="002A3EFA" w:rsidRDefault="00192639" w:rsidP="007908D5">
      <w:pPr>
        <w:pStyle w:val="ListParagraph"/>
        <w:numPr>
          <w:ilvl w:val="0"/>
          <w:numId w:val="5"/>
        </w:numPr>
      </w:pPr>
      <w:r w:rsidRPr="009B3D58">
        <w:rPr>
          <w:b/>
          <w:bCs/>
        </w:rPr>
        <w:t>Climax</w:t>
      </w:r>
      <w:r>
        <w:t xml:space="preserve"> </w:t>
      </w:r>
      <w:r w:rsidR="009B3D58">
        <w:t>–</w:t>
      </w:r>
      <w:r>
        <w:t xml:space="preserve"> </w:t>
      </w:r>
      <w:r w:rsidR="009B3D58">
        <w:t xml:space="preserve">when each characters’ fate (because of the conflict) is revealed: quotes? </w:t>
      </w:r>
    </w:p>
    <w:p w14:paraId="0B9C0751" w14:textId="07FC87EA" w:rsidR="007908D5" w:rsidRPr="002A3EFA" w:rsidRDefault="007908D5" w:rsidP="007908D5">
      <w:pPr>
        <w:pStyle w:val="ListParagraph"/>
        <w:numPr>
          <w:ilvl w:val="0"/>
          <w:numId w:val="5"/>
        </w:numPr>
      </w:pPr>
      <w:r w:rsidRPr="009B3D58">
        <w:rPr>
          <w:b/>
          <w:bCs/>
        </w:rPr>
        <w:t>Setting</w:t>
      </w:r>
      <w:r w:rsidRPr="002A3EFA">
        <w:t xml:space="preserve"> is like a character</w:t>
      </w:r>
      <w:r w:rsidR="00B975F7">
        <w:t xml:space="preserve"> -</w:t>
      </w:r>
      <w:r w:rsidR="00A45B58">
        <w:t xml:space="preserve"> the antagonist</w:t>
      </w:r>
      <w:r w:rsidR="00B975F7">
        <w:t xml:space="preserve"> - </w:t>
      </w:r>
      <w:r w:rsidRPr="002A3EFA">
        <w:t xml:space="preserve"> in each story</w:t>
      </w:r>
      <w:r w:rsidR="00B975F7">
        <w:t>: find a quote to support this</w:t>
      </w:r>
      <w:r w:rsidR="00192639">
        <w:t xml:space="preserve">. Many of these quotes are the examples of </w:t>
      </w:r>
      <w:r w:rsidR="00192639" w:rsidRPr="009B3D58">
        <w:rPr>
          <w:b/>
          <w:bCs/>
        </w:rPr>
        <w:t>figurative language</w:t>
      </w:r>
      <w:r w:rsidR="00192639">
        <w:t xml:space="preserve"> that we discussed as a class. </w:t>
      </w:r>
    </w:p>
    <w:p w14:paraId="2880A54B" w14:textId="38CF92D5" w:rsidR="007908D5" w:rsidRPr="002A3EFA" w:rsidRDefault="009B3D58" w:rsidP="007908D5">
      <w:pPr>
        <w:pStyle w:val="ListParagraph"/>
        <w:numPr>
          <w:ilvl w:val="0"/>
          <w:numId w:val="5"/>
        </w:numPr>
      </w:pPr>
      <w:r w:rsidRPr="009B3D58">
        <w:rPr>
          <w:b/>
          <w:bCs/>
        </w:rPr>
        <w:t>Characterization</w:t>
      </w:r>
      <w:r>
        <w:t xml:space="preserve">: </w:t>
      </w:r>
      <w:r w:rsidR="007908D5" w:rsidRPr="002A3EFA">
        <w:t>Discuss how</w:t>
      </w:r>
      <w:r w:rsidR="00192639">
        <w:t xml:space="preserve"> the</w:t>
      </w:r>
      <w:r w:rsidR="007908D5" w:rsidRPr="002A3EFA">
        <w:t xml:space="preserve"> fisherman is </w:t>
      </w:r>
      <w:r w:rsidR="007908D5" w:rsidRPr="009B3D58">
        <w:rPr>
          <w:b/>
          <w:bCs/>
        </w:rPr>
        <w:t>dynamic</w:t>
      </w:r>
      <w:r w:rsidR="007908D5" w:rsidRPr="002A3EFA">
        <w:t xml:space="preserve"> – </w:t>
      </w:r>
      <w:r w:rsidR="00B975F7">
        <w:t>he</w:t>
      </w:r>
      <w:r w:rsidR="007908D5">
        <w:t xml:space="preserve"> </w:t>
      </w:r>
      <w:r w:rsidR="007908D5" w:rsidRPr="002A3EFA">
        <w:t>changes over the course of his conflict, but Dave does not change – he is in denial right up until the end</w:t>
      </w:r>
      <w:r w:rsidR="00B975F7">
        <w:t xml:space="preserve">. </w:t>
      </w:r>
      <w:r w:rsidR="00DD2C6D">
        <w:t xml:space="preserve">He does not listen to his inner voice of warning. </w:t>
      </w:r>
      <w:r w:rsidR="00B975F7">
        <w:t xml:space="preserve">What quote reveals SD protagonist’s dynamic status? What quote reveals Dave Conroy’s </w:t>
      </w:r>
      <w:r w:rsidR="00B975F7" w:rsidRPr="009B3D58">
        <w:rPr>
          <w:b/>
          <w:bCs/>
        </w:rPr>
        <w:t xml:space="preserve">static </w:t>
      </w:r>
      <w:r w:rsidR="00B975F7">
        <w:t>status as a character?</w:t>
      </w:r>
      <w:r w:rsidR="00B975F7" w:rsidRPr="00A93F64">
        <w:rPr>
          <w:b/>
          <w:bCs/>
        </w:rPr>
        <w:t xml:space="preserve"> </w:t>
      </w:r>
      <w:r w:rsidR="00A93F64" w:rsidRPr="00A93F64">
        <w:rPr>
          <w:b/>
          <w:bCs/>
        </w:rPr>
        <w:t xml:space="preserve">Irony </w:t>
      </w:r>
      <w:r w:rsidR="00A93F64">
        <w:t>in each story? Dramatic in MJ and situational in SD</w:t>
      </w:r>
    </w:p>
    <w:p w14:paraId="6A51F533" w14:textId="0FD5B014" w:rsidR="007908D5" w:rsidRDefault="007908D5" w:rsidP="007908D5">
      <w:pPr>
        <w:pStyle w:val="ListParagraph"/>
        <w:numPr>
          <w:ilvl w:val="0"/>
          <w:numId w:val="5"/>
        </w:numPr>
      </w:pPr>
      <w:r w:rsidRPr="002A3EFA">
        <w:t xml:space="preserve">Both envision </w:t>
      </w:r>
      <w:r w:rsidR="009B3D58" w:rsidRPr="002A3EFA">
        <w:t>a haven</w:t>
      </w:r>
      <w:r w:rsidRPr="002A3EFA">
        <w:t>/sanctuary</w:t>
      </w:r>
      <w:r w:rsidR="009B3D58">
        <w:t xml:space="preserve"> </w:t>
      </w:r>
      <w:r w:rsidR="00A45B58">
        <w:t xml:space="preserve">- </w:t>
      </w:r>
      <w:r w:rsidR="00A45B58" w:rsidRPr="00A93F64">
        <w:rPr>
          <w:b/>
          <w:bCs/>
        </w:rPr>
        <w:t>symboli</w:t>
      </w:r>
      <w:r w:rsidR="00A93F64" w:rsidRPr="00A93F64">
        <w:rPr>
          <w:b/>
          <w:bCs/>
        </w:rPr>
        <w:t>sm</w:t>
      </w:r>
      <w:r w:rsidRPr="002A3EFA">
        <w:t xml:space="preserve"> (quote</w:t>
      </w:r>
      <w:r w:rsidR="00192639">
        <w:t>s</w:t>
      </w:r>
      <w:r w:rsidRPr="002A3EFA">
        <w:t>?)</w:t>
      </w:r>
      <w:r w:rsidR="00F12C20">
        <w:t xml:space="preserve"> What other symbols are there in each story? </w:t>
      </w:r>
    </w:p>
    <w:p w14:paraId="3B3AB875" w14:textId="3A61A055" w:rsidR="009B3D58" w:rsidRDefault="009B3D58" w:rsidP="009B3D58">
      <w:pPr>
        <w:pStyle w:val="ListParagraph"/>
        <w:numPr>
          <w:ilvl w:val="0"/>
          <w:numId w:val="5"/>
        </w:numPr>
      </w:pPr>
      <w:r w:rsidRPr="009B3D58">
        <w:rPr>
          <w:b/>
          <w:bCs/>
        </w:rPr>
        <w:t>Theme</w:t>
      </w:r>
      <w:r>
        <w:t xml:space="preserve">: </w:t>
      </w:r>
      <w:r w:rsidRPr="002A3EFA">
        <w:t>Each</w:t>
      </w:r>
      <w:r>
        <w:t xml:space="preserve"> character’s hubris – arrogance: find quotes that support the hubris of each character </w:t>
      </w:r>
    </w:p>
    <w:p w14:paraId="4E50A988" w14:textId="058FD114" w:rsidR="00E5386A" w:rsidRPr="00E5386A" w:rsidRDefault="00E5386A" w:rsidP="009B3D58">
      <w:pPr>
        <w:pStyle w:val="ListParagraph"/>
        <w:numPr>
          <w:ilvl w:val="0"/>
          <w:numId w:val="5"/>
        </w:numPr>
        <w:rPr>
          <w:sz w:val="16"/>
          <w:szCs w:val="16"/>
        </w:rPr>
      </w:pPr>
      <w:r>
        <w:rPr>
          <w:b/>
          <w:bCs/>
        </w:rPr>
        <w:t>Theme statement</w:t>
      </w:r>
      <w:r w:rsidRPr="00E5386A">
        <w:t>:</w:t>
      </w:r>
      <w:r>
        <w:t xml:space="preserve"> </w:t>
      </w:r>
      <w:r w:rsidRPr="00E5386A">
        <w:rPr>
          <w:rFonts w:ascii="Calibri" w:hAnsi="Calibri" w:cs="Calibri"/>
          <w:lang w:val="en-US"/>
        </w:rPr>
        <w:t>Excessive pride and arrogance can often lead to conflict with nature</w:t>
      </w:r>
      <w:r w:rsidR="00F958D3">
        <w:rPr>
          <w:rFonts w:ascii="Calibri" w:hAnsi="Calibri" w:cs="Calibri"/>
          <w:lang w:val="en-US"/>
        </w:rPr>
        <w:t>, which may in turn result in our downfall</w:t>
      </w:r>
      <w:r w:rsidRPr="00E5386A">
        <w:rPr>
          <w:rFonts w:ascii="Calibri" w:hAnsi="Calibri" w:cs="Calibri"/>
          <w:lang w:val="en-US"/>
        </w:rPr>
        <w:t>.</w:t>
      </w:r>
    </w:p>
    <w:p w14:paraId="6538A641" w14:textId="3DA09A10" w:rsidR="007908D5" w:rsidRPr="002A3EFA" w:rsidRDefault="007908D5" w:rsidP="007908D5">
      <w:pPr>
        <w:pStyle w:val="ListParagraph"/>
        <w:numPr>
          <w:ilvl w:val="0"/>
          <w:numId w:val="5"/>
        </w:numPr>
      </w:pPr>
      <w:r w:rsidRPr="002A3EFA">
        <w:t>Luck – one bad – one good (link</w:t>
      </w:r>
      <w:r w:rsidR="00B975F7">
        <w:t>s</w:t>
      </w:r>
      <w:r w:rsidRPr="002A3EFA">
        <w:t xml:space="preserve"> to </w:t>
      </w:r>
      <w:r w:rsidRPr="009B3D58">
        <w:rPr>
          <w:b/>
          <w:bCs/>
        </w:rPr>
        <w:t>theme</w:t>
      </w:r>
      <w:r w:rsidR="00A15D74">
        <w:t xml:space="preserve"> – neither of them ever had any control over their situation after the initial error</w:t>
      </w:r>
      <w:r w:rsidR="00B975F7">
        <w:t xml:space="preserve">. Do we have control? Or is our hubris going to result in a conflict with our environment? </w:t>
      </w:r>
      <w:r w:rsidR="009B3D58">
        <w:t xml:space="preserve">Do we over-estimate ourselves and underestimate nature? </w:t>
      </w:r>
    </w:p>
    <w:p w14:paraId="494EE7B3" w14:textId="77777777" w:rsidR="00FB5D08" w:rsidRDefault="00FB5D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A93F64" w14:paraId="65D70190" w14:textId="77777777" w:rsidTr="00A93F64">
        <w:tc>
          <w:tcPr>
            <w:tcW w:w="6588" w:type="dxa"/>
          </w:tcPr>
          <w:p w14:paraId="43A3D303" w14:textId="3B8BED72" w:rsidR="00A93F64" w:rsidRPr="00A93F64" w:rsidRDefault="00A93F64" w:rsidP="00A93F64">
            <w:pPr>
              <w:jc w:val="center"/>
              <w:rPr>
                <w:b/>
                <w:bCs/>
              </w:rPr>
            </w:pPr>
            <w:r w:rsidRPr="00A93F64">
              <w:rPr>
                <w:b/>
                <w:bCs/>
              </w:rPr>
              <w:t>Mountain Journey</w:t>
            </w:r>
          </w:p>
        </w:tc>
        <w:tc>
          <w:tcPr>
            <w:tcW w:w="6588" w:type="dxa"/>
          </w:tcPr>
          <w:p w14:paraId="7EE3022A" w14:textId="02210110" w:rsidR="00A93F64" w:rsidRPr="00A93F64" w:rsidRDefault="00A93F64" w:rsidP="00A93F64">
            <w:pPr>
              <w:jc w:val="center"/>
              <w:rPr>
                <w:b/>
                <w:bCs/>
              </w:rPr>
            </w:pPr>
            <w:r w:rsidRPr="00A93F64">
              <w:rPr>
                <w:b/>
                <w:bCs/>
              </w:rPr>
              <w:t>Sea Devil</w:t>
            </w:r>
          </w:p>
        </w:tc>
      </w:tr>
      <w:tr w:rsidR="00A93F64" w14:paraId="1AACA641" w14:textId="77777777" w:rsidTr="00A93F64">
        <w:tc>
          <w:tcPr>
            <w:tcW w:w="6588" w:type="dxa"/>
          </w:tcPr>
          <w:p w14:paraId="0463D858" w14:textId="54FF22C4" w:rsidR="00A93F64" w:rsidRDefault="00A93F64" w:rsidP="00A93F64">
            <w:r w:rsidRPr="009B3D58">
              <w:rPr>
                <w:b/>
                <w:bCs/>
              </w:rPr>
              <w:t>Motivation</w:t>
            </w:r>
          </w:p>
        </w:tc>
        <w:tc>
          <w:tcPr>
            <w:tcW w:w="6588" w:type="dxa"/>
          </w:tcPr>
          <w:p w14:paraId="056F5215" w14:textId="5AE58C99" w:rsidR="00A93F64" w:rsidRDefault="00A93F64" w:rsidP="00A93F64">
            <w:r w:rsidRPr="009B3D58">
              <w:rPr>
                <w:b/>
                <w:bCs/>
              </w:rPr>
              <w:t>Motivation</w:t>
            </w:r>
          </w:p>
        </w:tc>
      </w:tr>
      <w:tr w:rsidR="00A93F64" w14:paraId="78BFABB7" w14:textId="77777777" w:rsidTr="00A93F64">
        <w:tc>
          <w:tcPr>
            <w:tcW w:w="6588" w:type="dxa"/>
          </w:tcPr>
          <w:p w14:paraId="6C72CF0C" w14:textId="0FA824D3" w:rsidR="00A93F64" w:rsidRDefault="00A93F64" w:rsidP="00A93F64">
            <w:r>
              <w:rPr>
                <w:b/>
                <w:bCs/>
              </w:rPr>
              <w:t>C</w:t>
            </w:r>
            <w:r w:rsidRPr="009B3D58">
              <w:rPr>
                <w:b/>
                <w:bCs/>
              </w:rPr>
              <w:t>omplicating incident</w:t>
            </w:r>
          </w:p>
        </w:tc>
        <w:tc>
          <w:tcPr>
            <w:tcW w:w="6588" w:type="dxa"/>
          </w:tcPr>
          <w:p w14:paraId="0B7DEB7C" w14:textId="111B53BB" w:rsidR="00A93F64" w:rsidRDefault="00A93F64" w:rsidP="00A93F64">
            <w:r>
              <w:rPr>
                <w:b/>
                <w:bCs/>
              </w:rPr>
              <w:t>C</w:t>
            </w:r>
            <w:r w:rsidRPr="009B3D58">
              <w:rPr>
                <w:b/>
                <w:bCs/>
              </w:rPr>
              <w:t>omplicating incident</w:t>
            </w:r>
          </w:p>
        </w:tc>
      </w:tr>
      <w:tr w:rsidR="00A93F64" w14:paraId="00F57C65" w14:textId="77777777" w:rsidTr="00A93F64">
        <w:tc>
          <w:tcPr>
            <w:tcW w:w="6588" w:type="dxa"/>
          </w:tcPr>
          <w:p w14:paraId="6C2B8A1B" w14:textId="6F377364" w:rsidR="00A93F64" w:rsidRDefault="00A93F64" w:rsidP="00A93F64">
            <w:r w:rsidRPr="009B3D58">
              <w:rPr>
                <w:b/>
                <w:bCs/>
              </w:rPr>
              <w:t>Climax</w:t>
            </w:r>
          </w:p>
        </w:tc>
        <w:tc>
          <w:tcPr>
            <w:tcW w:w="6588" w:type="dxa"/>
          </w:tcPr>
          <w:p w14:paraId="5D5E2D1C" w14:textId="3D52AB8E" w:rsidR="00A93F64" w:rsidRDefault="00A93F64" w:rsidP="00A93F64">
            <w:r w:rsidRPr="009B3D58">
              <w:rPr>
                <w:b/>
                <w:bCs/>
              </w:rPr>
              <w:t>Climax</w:t>
            </w:r>
          </w:p>
        </w:tc>
      </w:tr>
      <w:tr w:rsidR="00A93F64" w14:paraId="7C5D5762" w14:textId="77777777" w:rsidTr="00A93F64">
        <w:tc>
          <w:tcPr>
            <w:tcW w:w="6588" w:type="dxa"/>
          </w:tcPr>
          <w:p w14:paraId="64B1CD69" w14:textId="5E15DBBF" w:rsidR="00A93F64" w:rsidRDefault="00A93F64" w:rsidP="00A93F64">
            <w:r w:rsidRPr="009B3D58">
              <w:rPr>
                <w:b/>
                <w:bCs/>
              </w:rPr>
              <w:t>Setting</w:t>
            </w:r>
            <w:r>
              <w:rPr>
                <w:b/>
                <w:bCs/>
              </w:rPr>
              <w:t>/</w:t>
            </w:r>
            <w:r w:rsidRPr="009B3D58">
              <w:rPr>
                <w:b/>
                <w:bCs/>
              </w:rPr>
              <w:t xml:space="preserve"> figurative language</w:t>
            </w:r>
          </w:p>
        </w:tc>
        <w:tc>
          <w:tcPr>
            <w:tcW w:w="6588" w:type="dxa"/>
          </w:tcPr>
          <w:p w14:paraId="1422211F" w14:textId="306DC789" w:rsidR="00A93F64" w:rsidRDefault="00A93F64" w:rsidP="00A93F64">
            <w:r w:rsidRPr="009B3D58">
              <w:rPr>
                <w:b/>
                <w:bCs/>
              </w:rPr>
              <w:t>Setting</w:t>
            </w:r>
            <w:r>
              <w:rPr>
                <w:b/>
                <w:bCs/>
              </w:rPr>
              <w:t>/</w:t>
            </w:r>
            <w:r w:rsidRPr="009B3D58">
              <w:rPr>
                <w:b/>
                <w:bCs/>
              </w:rPr>
              <w:t xml:space="preserve"> figurative language</w:t>
            </w:r>
          </w:p>
        </w:tc>
      </w:tr>
      <w:tr w:rsidR="00A93F64" w14:paraId="7E5174C0" w14:textId="77777777" w:rsidTr="00A93F64">
        <w:tc>
          <w:tcPr>
            <w:tcW w:w="6588" w:type="dxa"/>
          </w:tcPr>
          <w:p w14:paraId="23EE427D" w14:textId="10E844B5" w:rsidR="00A93F64" w:rsidRDefault="00A93F64" w:rsidP="00A93F64">
            <w:r w:rsidRPr="009B3D58">
              <w:rPr>
                <w:b/>
                <w:bCs/>
              </w:rPr>
              <w:t>Characterization</w:t>
            </w:r>
          </w:p>
        </w:tc>
        <w:tc>
          <w:tcPr>
            <w:tcW w:w="6588" w:type="dxa"/>
          </w:tcPr>
          <w:p w14:paraId="067980DE" w14:textId="0DC22700" w:rsidR="00A93F64" w:rsidRDefault="00A93F64" w:rsidP="00A93F64">
            <w:r w:rsidRPr="009B3D58">
              <w:rPr>
                <w:b/>
                <w:bCs/>
              </w:rPr>
              <w:t>Characterization</w:t>
            </w:r>
          </w:p>
        </w:tc>
      </w:tr>
      <w:tr w:rsidR="00A93F64" w14:paraId="61965AF8" w14:textId="77777777" w:rsidTr="00A93F64">
        <w:tc>
          <w:tcPr>
            <w:tcW w:w="6588" w:type="dxa"/>
          </w:tcPr>
          <w:p w14:paraId="15F8DB1F" w14:textId="11334FC6" w:rsidR="00A93F64" w:rsidRDefault="00A93F64" w:rsidP="00A93F64">
            <w:r w:rsidRPr="00A93F64">
              <w:rPr>
                <w:b/>
                <w:bCs/>
              </w:rPr>
              <w:t>Irony</w:t>
            </w:r>
            <w:r w:rsidR="00F56E08">
              <w:rPr>
                <w:b/>
                <w:bCs/>
              </w:rPr>
              <w:t xml:space="preserve"> - dramatic</w:t>
            </w:r>
          </w:p>
        </w:tc>
        <w:tc>
          <w:tcPr>
            <w:tcW w:w="6588" w:type="dxa"/>
          </w:tcPr>
          <w:p w14:paraId="06FAE0FF" w14:textId="7FD7B9B1" w:rsidR="00A93F64" w:rsidRDefault="00A93F64" w:rsidP="00A93F64">
            <w:r w:rsidRPr="00A93F64">
              <w:rPr>
                <w:b/>
                <w:bCs/>
              </w:rPr>
              <w:t>Irony</w:t>
            </w:r>
            <w:r w:rsidR="00F56E08">
              <w:rPr>
                <w:b/>
                <w:bCs/>
              </w:rPr>
              <w:t xml:space="preserve"> – situational </w:t>
            </w:r>
          </w:p>
        </w:tc>
      </w:tr>
      <w:tr w:rsidR="00A93F64" w14:paraId="7FFCD3C9" w14:textId="77777777" w:rsidTr="00A93F64">
        <w:tc>
          <w:tcPr>
            <w:tcW w:w="6588" w:type="dxa"/>
          </w:tcPr>
          <w:p w14:paraId="602CCF1B" w14:textId="2452CEC0" w:rsidR="00A93F64" w:rsidRDefault="005265C6" w:rsidP="00A93F64">
            <w:r w:rsidRPr="00A93F64">
              <w:rPr>
                <w:b/>
                <w:bCs/>
              </w:rPr>
              <w:lastRenderedPageBreak/>
              <w:t>S</w:t>
            </w:r>
            <w:r w:rsidR="00A93F64" w:rsidRPr="00A93F64">
              <w:rPr>
                <w:b/>
                <w:bCs/>
              </w:rPr>
              <w:t>ymbolism</w:t>
            </w:r>
            <w:r>
              <w:rPr>
                <w:b/>
                <w:bCs/>
              </w:rPr>
              <w:t xml:space="preserve"> (setting) </w:t>
            </w:r>
          </w:p>
        </w:tc>
        <w:tc>
          <w:tcPr>
            <w:tcW w:w="6588" w:type="dxa"/>
          </w:tcPr>
          <w:p w14:paraId="3212380B" w14:textId="3646C171" w:rsidR="00A93F64" w:rsidRDefault="00A93F64" w:rsidP="00A93F64">
            <w:r w:rsidRPr="00A93F64">
              <w:rPr>
                <w:b/>
                <w:bCs/>
              </w:rPr>
              <w:t>Symbolism</w:t>
            </w:r>
            <w:r>
              <w:rPr>
                <w:b/>
                <w:bCs/>
              </w:rPr>
              <w:t xml:space="preserve"> (act)</w:t>
            </w:r>
          </w:p>
        </w:tc>
      </w:tr>
      <w:tr w:rsidR="00A93F64" w14:paraId="04B1ACE3" w14:textId="77777777" w:rsidTr="00A93F64">
        <w:tc>
          <w:tcPr>
            <w:tcW w:w="6588" w:type="dxa"/>
          </w:tcPr>
          <w:p w14:paraId="5D2AB835" w14:textId="7CBA18C5" w:rsidR="00A93F64" w:rsidRPr="00A93F64" w:rsidRDefault="00A93F64" w:rsidP="00A93F64">
            <w:pPr>
              <w:rPr>
                <w:b/>
                <w:bCs/>
              </w:rPr>
            </w:pPr>
            <w:r w:rsidRPr="009B3D58">
              <w:rPr>
                <w:b/>
                <w:bCs/>
              </w:rPr>
              <w:t>Theme</w:t>
            </w:r>
            <w:r>
              <w:rPr>
                <w:b/>
                <w:bCs/>
              </w:rPr>
              <w:t xml:space="preserve"> (</w:t>
            </w:r>
            <w:r w:rsidR="005265C6">
              <w:rPr>
                <w:b/>
                <w:bCs/>
              </w:rPr>
              <w:t>H</w:t>
            </w:r>
            <w:r w:rsidR="00B207F1">
              <w:rPr>
                <w:b/>
                <w:bCs/>
              </w:rPr>
              <w:t xml:space="preserve">ubris - </w:t>
            </w:r>
            <w:r>
              <w:rPr>
                <w:b/>
                <w:bCs/>
              </w:rPr>
              <w:t>luck?)</w:t>
            </w:r>
          </w:p>
        </w:tc>
        <w:tc>
          <w:tcPr>
            <w:tcW w:w="6588" w:type="dxa"/>
          </w:tcPr>
          <w:p w14:paraId="4AE9C183" w14:textId="32D8D50C" w:rsidR="00A93F64" w:rsidRPr="00A93F64" w:rsidRDefault="00A93F64" w:rsidP="00A93F64">
            <w:pPr>
              <w:rPr>
                <w:b/>
                <w:bCs/>
              </w:rPr>
            </w:pPr>
            <w:r w:rsidRPr="009B3D58">
              <w:rPr>
                <w:b/>
                <w:bCs/>
              </w:rPr>
              <w:t>Theme</w:t>
            </w:r>
            <w:r>
              <w:t xml:space="preserve">: </w:t>
            </w:r>
            <w:r w:rsidRPr="00A93F64">
              <w:rPr>
                <w:b/>
                <w:bCs/>
              </w:rPr>
              <w:t>(</w:t>
            </w:r>
            <w:r w:rsidR="00B207F1">
              <w:rPr>
                <w:b/>
                <w:bCs/>
              </w:rPr>
              <w:t xml:space="preserve">Hubris - </w:t>
            </w:r>
            <w:r w:rsidRPr="00A93F64">
              <w:rPr>
                <w:b/>
                <w:bCs/>
              </w:rPr>
              <w:t>luck?)</w:t>
            </w:r>
          </w:p>
        </w:tc>
      </w:tr>
    </w:tbl>
    <w:p w14:paraId="45638D29" w14:textId="77777777" w:rsidR="00FB5D08" w:rsidRDefault="00FB5D08" w:rsidP="00A93F64"/>
    <w:sectPr w:rsidR="00FB5D08" w:rsidSect="003D097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E54AC"/>
    <w:multiLevelType w:val="hybridMultilevel"/>
    <w:tmpl w:val="11FAE8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852C0"/>
    <w:multiLevelType w:val="hybridMultilevel"/>
    <w:tmpl w:val="8D72D2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154F4"/>
    <w:multiLevelType w:val="hybridMultilevel"/>
    <w:tmpl w:val="6C080766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B265BD"/>
    <w:multiLevelType w:val="hybridMultilevel"/>
    <w:tmpl w:val="B64ADD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17506"/>
    <w:multiLevelType w:val="hybridMultilevel"/>
    <w:tmpl w:val="887204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D08"/>
    <w:rsid w:val="00192639"/>
    <w:rsid w:val="00200F80"/>
    <w:rsid w:val="00357FB3"/>
    <w:rsid w:val="003D0973"/>
    <w:rsid w:val="00405411"/>
    <w:rsid w:val="00486AB5"/>
    <w:rsid w:val="005265C6"/>
    <w:rsid w:val="00534EDD"/>
    <w:rsid w:val="006E349F"/>
    <w:rsid w:val="007908D5"/>
    <w:rsid w:val="009B3D58"/>
    <w:rsid w:val="00A15D74"/>
    <w:rsid w:val="00A45B58"/>
    <w:rsid w:val="00A93F64"/>
    <w:rsid w:val="00AA1E37"/>
    <w:rsid w:val="00B207F1"/>
    <w:rsid w:val="00B975F7"/>
    <w:rsid w:val="00D12F12"/>
    <w:rsid w:val="00DD2C6D"/>
    <w:rsid w:val="00E5386A"/>
    <w:rsid w:val="00F12C20"/>
    <w:rsid w:val="00F56E08"/>
    <w:rsid w:val="00F958D3"/>
    <w:rsid w:val="00FB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028AC"/>
  <w15:docId w15:val="{B5151045-DB1F-4450-B68E-9FF70D23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D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Shong, Kathy</dc:creator>
  <cp:lastModifiedBy>Shong, Kathy</cp:lastModifiedBy>
  <cp:revision>10</cp:revision>
  <cp:lastPrinted>2015-03-03T20:09:00Z</cp:lastPrinted>
  <dcterms:created xsi:type="dcterms:W3CDTF">2020-03-05T00:36:00Z</dcterms:created>
  <dcterms:modified xsi:type="dcterms:W3CDTF">2021-02-25T18:41:00Z</dcterms:modified>
</cp:coreProperties>
</file>