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CD" w:rsidRPr="00F2704D" w:rsidRDefault="001567CD" w:rsidP="001567CD">
      <w:bookmarkStart w:id="0" w:name="_Hlk528925378"/>
      <w:r w:rsidRPr="00266A74">
        <w:rPr>
          <w:rFonts w:ascii="Bradley Hand ITC" w:hAnsi="Bradley Hand ITC"/>
          <w:sz w:val="56"/>
          <w:szCs w:val="56"/>
        </w:rPr>
        <w:t>Lyric Poetry</w:t>
      </w:r>
    </w:p>
    <w:p w:rsidR="001567CD" w:rsidRDefault="001567CD" w:rsidP="001567CD"/>
    <w:p w:rsidR="001567CD" w:rsidRDefault="001567CD" w:rsidP="001567CD">
      <w:r>
        <w:rPr>
          <w:b/>
        </w:rPr>
        <w:t>Lyric poetry</w:t>
      </w:r>
      <w:r>
        <w:t xml:space="preserve"> expresses thoughts and feelings about a subject in a musical, and usually brief, way.  Of all the different types of poetry, lyrics are the most closely related to song.  The word “lyric” comes from the word “lyre,” which is a stringed instrument which was played as an accompaniment to the sung words, or lyrics.  Not all lyric poetry is set to music, but a lyric poem often uses </w:t>
      </w:r>
      <w:r>
        <w:rPr>
          <w:b/>
        </w:rPr>
        <w:t xml:space="preserve">musical devices </w:t>
      </w:r>
      <w:r>
        <w:t>and has other song-like qualities that distinguish it from other types of poems.</w:t>
      </w:r>
    </w:p>
    <w:bookmarkEnd w:id="0"/>
    <w:p w:rsidR="001567CD" w:rsidRDefault="001567CD" w:rsidP="001567CD"/>
    <w:p w:rsidR="001567CD" w:rsidRDefault="001567CD" w:rsidP="001567CD"/>
    <w:p w:rsidR="001567CD" w:rsidRDefault="001567CD" w:rsidP="001567CD">
      <w:r>
        <w:t xml:space="preserve"> </w:t>
      </w:r>
      <w:r>
        <w:tab/>
        <w:t>Sympathy</w:t>
      </w:r>
    </w:p>
    <w:p w:rsidR="001567CD" w:rsidRDefault="001567CD" w:rsidP="001567CD">
      <w:r>
        <w:tab/>
      </w:r>
      <w:r>
        <w:tab/>
        <w:t>by Paul Laurence Dunbar</w:t>
      </w:r>
    </w:p>
    <w:p w:rsidR="001567CD" w:rsidRDefault="001567CD" w:rsidP="001567CD">
      <w:bookmarkStart w:id="1" w:name="_GoBack"/>
      <w:bookmarkEnd w:id="1"/>
    </w:p>
    <w:p w:rsidR="001567CD" w:rsidRDefault="001567CD" w:rsidP="001567CD">
      <w:r>
        <w:t>I know what the caged bird feels, alas!</w:t>
      </w:r>
      <w:r>
        <w:tab/>
      </w:r>
      <w:r>
        <w:tab/>
      </w:r>
      <w:r>
        <w:tab/>
      </w:r>
      <w:r>
        <w:br/>
        <w:t xml:space="preserve">     When the sun is bright on the upland slopes;</w:t>
      </w:r>
      <w:r>
        <w:br/>
        <w:t>When the wind stirs soft through the springing grass,</w:t>
      </w:r>
      <w:r>
        <w:br/>
        <w:t>And the river flows like a stream of glass;</w:t>
      </w:r>
      <w:r>
        <w:br/>
        <w:t xml:space="preserve">     When the first bird sings and the first bud </w:t>
      </w:r>
      <w:proofErr w:type="spellStart"/>
      <w:r>
        <w:t>opes</w:t>
      </w:r>
      <w:proofErr w:type="spellEnd"/>
      <w:r>
        <w:t>,</w:t>
      </w:r>
      <w:r>
        <w:tab/>
      </w:r>
      <w:r>
        <w:tab/>
      </w:r>
      <w:r>
        <w:tab/>
        <w:t>5</w:t>
      </w:r>
      <w:r>
        <w:br/>
        <w:t>And the faint perfume from its chalice steals—</w:t>
      </w:r>
      <w:r>
        <w:br/>
        <w:t xml:space="preserve">I know what the caged bird feels! </w:t>
      </w:r>
    </w:p>
    <w:p w:rsidR="001567CD" w:rsidRDefault="001567CD" w:rsidP="001567CD"/>
    <w:p w:rsidR="001567CD" w:rsidRDefault="001567CD" w:rsidP="001567CD">
      <w:r>
        <w:t>I know why the caged bird beats his wing</w:t>
      </w:r>
      <w:r>
        <w:br/>
        <w:t xml:space="preserve">     Till its blood is red on the cruel bars;</w:t>
      </w:r>
      <w:r>
        <w:br/>
        <w:t>For he must fly back to his perch and cling</w:t>
      </w:r>
      <w:r>
        <w:tab/>
      </w:r>
      <w:r>
        <w:tab/>
      </w:r>
      <w:r>
        <w:tab/>
      </w:r>
      <w:r>
        <w:tab/>
        <w:t>10</w:t>
      </w:r>
      <w:r>
        <w:br/>
        <w:t>When he fain</w:t>
      </w:r>
      <w:r>
        <w:rPr>
          <w:rStyle w:val="FootnoteReference"/>
        </w:rPr>
        <w:footnoteReference w:id="1"/>
      </w:r>
      <w:r>
        <w:t xml:space="preserve"> would be on the bough a-swing;</w:t>
      </w:r>
      <w:r>
        <w:br/>
        <w:t xml:space="preserve">     And a pain still throbs in the old, old scars</w:t>
      </w:r>
      <w:r>
        <w:br/>
        <w:t>And they pulse again with a keener sting—</w:t>
      </w:r>
      <w:r>
        <w:br/>
        <w:t xml:space="preserve">I know why he beats his wing! </w:t>
      </w:r>
    </w:p>
    <w:p w:rsidR="001567CD" w:rsidRDefault="001567CD" w:rsidP="001567CD"/>
    <w:p w:rsidR="001567CD" w:rsidRDefault="001567CD" w:rsidP="001567CD">
      <w:r>
        <w:t>I know why the caged bird sings, ah me,</w:t>
      </w:r>
      <w:r>
        <w:tab/>
      </w:r>
      <w:r>
        <w:tab/>
      </w:r>
      <w:r>
        <w:tab/>
      </w:r>
      <w:r>
        <w:tab/>
        <w:t>15</w:t>
      </w:r>
      <w:r>
        <w:br/>
        <w:t xml:space="preserve">     When his wing is bruised and his bosom sore,—</w:t>
      </w:r>
      <w:r>
        <w:br/>
        <w:t>When he beats his bars and he would be free;</w:t>
      </w:r>
      <w:r>
        <w:br/>
        <w:t>It is not a carol of joy or glee,</w:t>
      </w:r>
      <w:r>
        <w:br/>
        <w:t xml:space="preserve">     But a prayer that he sends from his heart's deep core,</w:t>
      </w:r>
      <w:r>
        <w:br/>
        <w:t>But a plea, that upward to Heaven he flings—</w:t>
      </w:r>
      <w:r>
        <w:tab/>
      </w:r>
      <w:r>
        <w:tab/>
      </w:r>
      <w:r>
        <w:tab/>
        <w:t>20</w:t>
      </w:r>
      <w:r>
        <w:br/>
        <w:t>I know why the caged bird sings!</w:t>
      </w:r>
    </w:p>
    <w:p w:rsidR="001567CD" w:rsidRDefault="001567CD" w:rsidP="001567CD"/>
    <w:p w:rsidR="001567CD" w:rsidRDefault="001567CD" w:rsidP="001567CD"/>
    <w:p w:rsidR="001567CD" w:rsidRDefault="001567CD" w:rsidP="001567CD">
      <w:r>
        <w:t>chalice (n): a bowl-shaped drinking vessel or goblet</w:t>
      </w:r>
    </w:p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>
      <w:r>
        <w:lastRenderedPageBreak/>
        <w:t>bosom (n): the chest; especially when considered as the source of emotion</w:t>
      </w:r>
    </w:p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>
      <w:pPr>
        <w:ind w:right="-540"/>
      </w:pPr>
      <w:r>
        <w:t>1.  Why is the poem called “Sympathy”?  How does the title connect to the theme of the poem?</w:t>
      </w:r>
    </w:p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>
      <w:r>
        <w:t xml:space="preserve">2.  How is the bird used as a </w:t>
      </w:r>
      <w:r>
        <w:rPr>
          <w:b/>
        </w:rPr>
        <w:t>symbol</w:t>
      </w:r>
      <w:r>
        <w:t xml:space="preserve">?   How is it </w:t>
      </w:r>
      <w:r>
        <w:rPr>
          <w:b/>
        </w:rPr>
        <w:t>personified</w:t>
      </w:r>
      <w:r>
        <w:t>?  Why did Dunbar choose a bird to express his feelings?</w:t>
      </w:r>
    </w:p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>
      <w:pPr>
        <w:ind w:right="-720"/>
        <w:rPr>
          <w:rFonts w:ascii="Arial" w:hAnsi="Arial"/>
          <w:sz w:val="20"/>
        </w:rPr>
      </w:pPr>
      <w:r>
        <w:t xml:space="preserve">3.  What is the poem’s </w:t>
      </w:r>
      <w:r>
        <w:rPr>
          <w:b/>
        </w:rPr>
        <w:t>rhyme scheme</w:t>
      </w:r>
      <w:r>
        <w:t>?  Note it below.  How does the rhyme scheme reinforce the poem’s theme?</w:t>
      </w:r>
    </w:p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/>
    <w:p w:rsidR="001567CD" w:rsidRDefault="001567CD" w:rsidP="001567CD">
      <w:r>
        <w:t xml:space="preserve">4. Give an example of each of the following in the poem and why that technique was used in that </w:t>
      </w:r>
      <w:proofErr w:type="gramStart"/>
      <w:r>
        <w:t>particular example</w:t>
      </w:r>
      <w:proofErr w:type="gramEnd"/>
      <w:r>
        <w:t>:</w:t>
      </w:r>
    </w:p>
    <w:p w:rsidR="001567CD" w:rsidRDefault="001567CD" w:rsidP="001567CD"/>
    <w:p w:rsidR="001567CD" w:rsidRDefault="001567CD" w:rsidP="001567CD">
      <w:pPr>
        <w:rPr>
          <w:b/>
        </w:rPr>
      </w:pPr>
      <w:r>
        <w:tab/>
      </w:r>
      <w:r>
        <w:rPr>
          <w:b/>
        </w:rPr>
        <w:t>alliteration:</w:t>
      </w:r>
    </w:p>
    <w:p w:rsidR="001567CD" w:rsidRDefault="001567CD" w:rsidP="001567CD">
      <w:pPr>
        <w:rPr>
          <w:b/>
        </w:rPr>
      </w:pPr>
      <w:r>
        <w:rPr>
          <w:b/>
        </w:rPr>
        <w:br/>
      </w:r>
    </w:p>
    <w:p w:rsidR="001567CD" w:rsidRDefault="001567CD" w:rsidP="001567CD">
      <w:pPr>
        <w:rPr>
          <w:b/>
        </w:rPr>
      </w:pPr>
      <w:r>
        <w:rPr>
          <w:b/>
        </w:rPr>
        <w:tab/>
      </w:r>
    </w:p>
    <w:p w:rsidR="001567CD" w:rsidRDefault="001567CD" w:rsidP="001567CD">
      <w:pPr>
        <w:rPr>
          <w:b/>
        </w:rPr>
      </w:pPr>
      <w:r>
        <w:rPr>
          <w:b/>
        </w:rPr>
        <w:tab/>
        <w:t>metaphor:</w:t>
      </w:r>
    </w:p>
    <w:p w:rsidR="001567CD" w:rsidRDefault="001567CD" w:rsidP="001567CD">
      <w:pPr>
        <w:rPr>
          <w:b/>
        </w:rPr>
      </w:pPr>
    </w:p>
    <w:p w:rsidR="001567CD" w:rsidRDefault="001567CD" w:rsidP="001567CD">
      <w:pPr>
        <w:rPr>
          <w:b/>
        </w:rPr>
      </w:pPr>
    </w:p>
    <w:p w:rsidR="001567CD" w:rsidRDefault="001567CD" w:rsidP="001567CD">
      <w:pPr>
        <w:rPr>
          <w:b/>
        </w:rPr>
      </w:pPr>
    </w:p>
    <w:p w:rsidR="001567CD" w:rsidRDefault="001567CD" w:rsidP="001567CD">
      <w:pPr>
        <w:rPr>
          <w:b/>
        </w:rPr>
      </w:pPr>
      <w:r>
        <w:rPr>
          <w:b/>
        </w:rPr>
        <w:tab/>
        <w:t>simile:</w:t>
      </w:r>
    </w:p>
    <w:p w:rsidR="008460BF" w:rsidRDefault="005A198B" w:rsidP="001567CD"/>
    <w:sectPr w:rsidR="008460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CD" w:rsidRDefault="001567CD" w:rsidP="001567CD">
      <w:r>
        <w:separator/>
      </w:r>
    </w:p>
  </w:endnote>
  <w:endnote w:type="continuationSeparator" w:id="0">
    <w:p w:rsidR="001567CD" w:rsidRDefault="001567CD" w:rsidP="0015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CD" w:rsidRDefault="001567CD" w:rsidP="001567CD">
      <w:r>
        <w:separator/>
      </w:r>
    </w:p>
  </w:footnote>
  <w:footnote w:type="continuationSeparator" w:id="0">
    <w:p w:rsidR="001567CD" w:rsidRDefault="001567CD" w:rsidP="001567CD">
      <w:r>
        <w:continuationSeparator/>
      </w:r>
    </w:p>
  </w:footnote>
  <w:footnote w:id="1">
    <w:p w:rsidR="001567CD" w:rsidRDefault="001567CD" w:rsidP="001567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0BB8">
        <w:rPr>
          <w:b/>
        </w:rPr>
        <w:t>fain</w:t>
      </w:r>
      <w:r>
        <w:t xml:space="preserve"> (adv) gladly; willingly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CD"/>
    <w:rsid w:val="00114F44"/>
    <w:rsid w:val="001567CD"/>
    <w:rsid w:val="001A2785"/>
    <w:rsid w:val="003E0090"/>
    <w:rsid w:val="0042387B"/>
    <w:rsid w:val="005A198B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DE99"/>
  <w15:chartTrackingRefBased/>
  <w15:docId w15:val="{544E2AA8-8982-4B4E-A04F-29DC0BD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567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67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5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cp:lastPrinted>2018-11-02T16:36:00Z</cp:lastPrinted>
  <dcterms:created xsi:type="dcterms:W3CDTF">2018-11-02T19:46:00Z</dcterms:created>
  <dcterms:modified xsi:type="dcterms:W3CDTF">2018-11-02T19:46:00Z</dcterms:modified>
</cp:coreProperties>
</file>