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17" w:rsidRDefault="00295317"/>
    <w:p w:rsidR="00C74E7C" w:rsidRDefault="00C74E7C"/>
    <w:p w:rsidR="00C74E7C" w:rsidRDefault="00C74E7C" w:rsidP="00C74E7C">
      <w:pPr>
        <w:spacing w:before="100" w:beforeAutospacing="1" w:after="100" w:afterAutospacing="1"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b/>
          <w:bCs/>
          <w:sz w:val="36"/>
          <w:szCs w:val="36"/>
          <w:lang w:eastAsia="en-CA"/>
        </w:rPr>
        <w:t>Rhythm, Meter, and Scansion Made Easy</w:t>
      </w:r>
    </w:p>
    <w:p w:rsidR="00C74E7C" w:rsidRPr="00C74E7C" w:rsidRDefault="00C74E7C" w:rsidP="00C74E7C">
      <w:pPr>
        <w:spacing w:before="100" w:beforeAutospacing="1" w:after="100" w:afterAutospacing="1"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br/>
      </w:r>
      <w:proofErr w:type="gramStart"/>
      <w:r w:rsidRPr="00C74E7C">
        <w:rPr>
          <w:rFonts w:ascii="Times New Roman" w:eastAsia="Times New Roman" w:hAnsi="Times New Roman" w:cs="Times New Roman"/>
          <w:b/>
          <w:bCs/>
          <w:sz w:val="24"/>
          <w:szCs w:val="24"/>
          <w:lang w:eastAsia="en-CA"/>
        </w:rPr>
        <w:t>rhythm</w:t>
      </w:r>
      <w:proofErr w:type="gramEnd"/>
      <w:r w:rsidRPr="00C74E7C">
        <w:rPr>
          <w:rFonts w:ascii="Times New Roman" w:eastAsia="Times New Roman" w:hAnsi="Times New Roman" w:cs="Times New Roman"/>
          <w:b/>
          <w:bCs/>
          <w:sz w:val="24"/>
          <w:szCs w:val="24"/>
          <w:lang w:eastAsia="en-CA"/>
        </w:rPr>
        <w:t>:</w:t>
      </w:r>
      <w:r w:rsidRPr="00C74E7C">
        <w:rPr>
          <w:rFonts w:ascii="Times New Roman" w:eastAsia="Times New Roman" w:hAnsi="Times New Roman" w:cs="Times New Roman"/>
          <w:sz w:val="24"/>
          <w:szCs w:val="24"/>
          <w:lang w:eastAsia="en-CA"/>
        </w:rPr>
        <w:t xml:space="preserve"> the pattern of stressed and unstressed syllables in a line.</w:t>
      </w:r>
      <w:r w:rsidRPr="00C74E7C">
        <w:rPr>
          <w:rFonts w:ascii="Times New Roman" w:eastAsia="Times New Roman" w:hAnsi="Times New Roman" w:cs="Times New Roman"/>
          <w:sz w:val="24"/>
          <w:szCs w:val="24"/>
          <w:lang w:eastAsia="en-CA"/>
        </w:rPr>
        <w:br/>
      </w:r>
      <w:proofErr w:type="gramStart"/>
      <w:r w:rsidRPr="00C74E7C">
        <w:rPr>
          <w:rFonts w:ascii="Times New Roman" w:eastAsia="Times New Roman" w:hAnsi="Times New Roman" w:cs="Times New Roman"/>
          <w:b/>
          <w:bCs/>
          <w:sz w:val="24"/>
          <w:szCs w:val="24"/>
          <w:lang w:eastAsia="en-CA"/>
        </w:rPr>
        <w:t>meter</w:t>
      </w:r>
      <w:proofErr w:type="gramEnd"/>
      <w:r w:rsidRPr="00C74E7C">
        <w:rPr>
          <w:rFonts w:ascii="Times New Roman" w:eastAsia="Times New Roman" w:hAnsi="Times New Roman" w:cs="Times New Roman"/>
          <w:b/>
          <w:bCs/>
          <w:sz w:val="24"/>
          <w:szCs w:val="24"/>
          <w:lang w:eastAsia="en-CA"/>
        </w:rPr>
        <w:t>:</w:t>
      </w:r>
      <w:r w:rsidRPr="00C74E7C">
        <w:rPr>
          <w:rFonts w:ascii="Times New Roman" w:eastAsia="Times New Roman" w:hAnsi="Times New Roman" w:cs="Times New Roman"/>
          <w:sz w:val="24"/>
          <w:szCs w:val="24"/>
          <w:lang w:eastAsia="en-CA"/>
        </w:rPr>
        <w:t xml:space="preserve"> the number of feet in a line.</w:t>
      </w:r>
      <w:r w:rsidRPr="00C74E7C">
        <w:rPr>
          <w:rFonts w:ascii="Times New Roman" w:eastAsia="Times New Roman" w:hAnsi="Times New Roman" w:cs="Times New Roman"/>
          <w:sz w:val="24"/>
          <w:szCs w:val="24"/>
          <w:lang w:eastAsia="en-CA"/>
        </w:rPr>
        <w:br/>
      </w:r>
      <w:proofErr w:type="gramStart"/>
      <w:r w:rsidRPr="00C74E7C">
        <w:rPr>
          <w:rFonts w:ascii="Times New Roman" w:eastAsia="Times New Roman" w:hAnsi="Times New Roman" w:cs="Times New Roman"/>
          <w:b/>
          <w:bCs/>
          <w:sz w:val="24"/>
          <w:szCs w:val="24"/>
          <w:lang w:eastAsia="en-CA"/>
        </w:rPr>
        <w:t>scansion</w:t>
      </w:r>
      <w:proofErr w:type="gramEnd"/>
      <w:r w:rsidRPr="00C74E7C">
        <w:rPr>
          <w:rFonts w:ascii="Times New Roman" w:eastAsia="Times New Roman" w:hAnsi="Times New Roman" w:cs="Times New Roman"/>
          <w:b/>
          <w:bCs/>
          <w:sz w:val="24"/>
          <w:szCs w:val="24"/>
          <w:lang w:eastAsia="en-CA"/>
        </w:rPr>
        <w:t>:</w:t>
      </w:r>
      <w:r w:rsidRPr="00C74E7C">
        <w:rPr>
          <w:rFonts w:ascii="Times New Roman" w:eastAsia="Times New Roman" w:hAnsi="Times New Roman" w:cs="Times New Roman"/>
          <w:sz w:val="24"/>
          <w:szCs w:val="24"/>
          <w:lang w:eastAsia="en-CA"/>
        </w:rPr>
        <w:t xml:space="preserve"> Describing the rhythms of poetry by dividing the lines into feet, marking the locations of stressed and unstressed syllables, and counting the syllables.</w:t>
      </w:r>
      <w:r w:rsidRPr="00C74E7C">
        <w:rPr>
          <w:rFonts w:ascii="Times New Roman" w:eastAsia="Times New Roman" w:hAnsi="Times New Roman" w:cs="Times New Roman"/>
          <w:sz w:val="24"/>
          <w:szCs w:val="24"/>
          <w:lang w:eastAsia="en-CA"/>
        </w:rPr>
        <w:br/>
      </w:r>
      <w:r w:rsidRPr="00C74E7C">
        <w:rPr>
          <w:rFonts w:ascii="Times New Roman" w:eastAsia="Times New Roman" w:hAnsi="Times New Roman" w:cs="Times New Roman"/>
          <w:sz w:val="24"/>
          <w:szCs w:val="24"/>
          <w:lang w:eastAsia="en-CA"/>
        </w:rPr>
        <w:br/>
        <w:t>Thus, when we describe the rhythm of a poem, we “scan” the poem and mark the stresses (/) and absences of stress (^) and count the number of feet.</w:t>
      </w:r>
    </w:p>
    <w:p w:rsidR="00C74E7C" w:rsidRPr="00C74E7C" w:rsidRDefault="00C74E7C" w:rsidP="00C74E7C">
      <w:pPr>
        <w:spacing w:before="100" w:beforeAutospacing="1" w:after="100" w:afterAutospacing="1"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In English, the major feet are:</w:t>
      </w:r>
    </w:p>
    <w:tbl>
      <w:tblPr>
        <w:tblW w:w="0" w:type="auto"/>
        <w:tblCellSpacing w:w="15" w:type="dxa"/>
        <w:tblCellMar>
          <w:left w:w="0" w:type="dxa"/>
          <w:right w:w="0" w:type="dxa"/>
        </w:tblCellMar>
        <w:tblLook w:val="04A0" w:firstRow="1" w:lastRow="0" w:firstColumn="1" w:lastColumn="0" w:noHBand="0" w:noVBand="1"/>
      </w:tblPr>
      <w:tblGrid>
        <w:gridCol w:w="872"/>
        <w:gridCol w:w="684"/>
        <w:gridCol w:w="870"/>
        <w:gridCol w:w="817"/>
        <w:gridCol w:w="737"/>
        <w:gridCol w:w="757"/>
        <w:gridCol w:w="923"/>
        <w:gridCol w:w="191"/>
        <w:gridCol w:w="230"/>
        <w:gridCol w:w="459"/>
      </w:tblGrid>
      <w:tr w:rsidR="00C74E7C" w:rsidRPr="00C74E7C" w:rsidTr="00C74E7C">
        <w:trPr>
          <w:tblCellSpacing w:w="15" w:type="dxa"/>
        </w:trPr>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b/>
                <w:bCs/>
                <w:sz w:val="24"/>
                <w:szCs w:val="24"/>
                <w:lang w:eastAsia="en-CA"/>
              </w:rPr>
              <w:t>iamb</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The</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falling</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out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xml:space="preserve">of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faithful</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xml:space="preserve">friends,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xml:space="preserve">renewing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xml:space="preserve">is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xml:space="preserve">of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love</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b/>
                <w:bCs/>
                <w:sz w:val="24"/>
                <w:szCs w:val="24"/>
                <w:lang w:eastAsia="en-CA"/>
              </w:rPr>
              <w:t>trochee</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Double,</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double</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toil</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and</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trouble</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b/>
                <w:bCs/>
                <w:sz w:val="24"/>
                <w:szCs w:val="24"/>
                <w:lang w:eastAsia="en-CA"/>
              </w:rPr>
              <w:t>anapest</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I</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am</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monarch</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of</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all</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I</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survey</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b/>
                <w:bCs/>
                <w:sz w:val="24"/>
                <w:szCs w:val="24"/>
                <w:lang w:eastAsia="en-CA"/>
              </w:rPr>
              <w:t>dactyl</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Take</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her</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up</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tenderly</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b/>
                <w:bCs/>
                <w:sz w:val="24"/>
                <w:szCs w:val="24"/>
                <w:lang w:eastAsia="en-CA"/>
              </w:rPr>
              <w:t>spondee</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b/>
                <w:bCs/>
                <w:sz w:val="24"/>
                <w:szCs w:val="24"/>
                <w:lang w:eastAsia="en-CA"/>
              </w:rPr>
              <w:t>pyrrhic</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0"/>
                <w:szCs w:val="20"/>
                <w:lang w:eastAsia="en-CA"/>
              </w:rPr>
            </w:pPr>
          </w:p>
        </w:tc>
      </w:tr>
    </w:tbl>
    <w:p w:rsidR="00C74E7C" w:rsidRDefault="00C74E7C" w:rsidP="00C74E7C">
      <w:pPr>
        <w:spacing w:before="100" w:beforeAutospacing="1" w:after="100" w:afterAutospacing="1"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b/>
          <w:bCs/>
          <w:sz w:val="24"/>
          <w:szCs w:val="24"/>
          <w:lang w:eastAsia="en-CA"/>
        </w:rPr>
        <w:t>Iambic</w:t>
      </w:r>
      <w:r w:rsidRPr="00C74E7C">
        <w:rPr>
          <w:rFonts w:ascii="Times New Roman" w:eastAsia="Times New Roman" w:hAnsi="Times New Roman" w:cs="Times New Roman"/>
          <w:sz w:val="24"/>
          <w:szCs w:val="24"/>
          <w:lang w:eastAsia="en-CA"/>
        </w:rPr>
        <w:t xml:space="preserve"> and </w:t>
      </w:r>
      <w:r w:rsidRPr="00C74E7C">
        <w:rPr>
          <w:rFonts w:ascii="Times New Roman" w:eastAsia="Times New Roman" w:hAnsi="Times New Roman" w:cs="Times New Roman"/>
          <w:b/>
          <w:bCs/>
          <w:sz w:val="24"/>
          <w:szCs w:val="24"/>
          <w:lang w:eastAsia="en-CA"/>
        </w:rPr>
        <w:t>anapestic</w:t>
      </w:r>
      <w:r w:rsidRPr="00C74E7C">
        <w:rPr>
          <w:rFonts w:ascii="Times New Roman" w:eastAsia="Times New Roman" w:hAnsi="Times New Roman" w:cs="Times New Roman"/>
          <w:sz w:val="24"/>
          <w:szCs w:val="24"/>
          <w:lang w:eastAsia="en-CA"/>
        </w:rPr>
        <w:t xml:space="preserve"> meters are called rising meters because their movement rises from unstressed syllable to stressed; </w:t>
      </w:r>
      <w:r w:rsidRPr="00C74E7C">
        <w:rPr>
          <w:rFonts w:ascii="Times New Roman" w:eastAsia="Times New Roman" w:hAnsi="Times New Roman" w:cs="Times New Roman"/>
          <w:b/>
          <w:bCs/>
          <w:sz w:val="24"/>
          <w:szCs w:val="24"/>
          <w:lang w:eastAsia="en-CA"/>
        </w:rPr>
        <w:t>trochaic</w:t>
      </w:r>
      <w:r w:rsidRPr="00C74E7C">
        <w:rPr>
          <w:rFonts w:ascii="Times New Roman" w:eastAsia="Times New Roman" w:hAnsi="Times New Roman" w:cs="Times New Roman"/>
          <w:sz w:val="24"/>
          <w:szCs w:val="24"/>
          <w:lang w:eastAsia="en-CA"/>
        </w:rPr>
        <w:t xml:space="preserve"> and </w:t>
      </w:r>
      <w:r w:rsidRPr="00C74E7C">
        <w:rPr>
          <w:rFonts w:ascii="Times New Roman" w:eastAsia="Times New Roman" w:hAnsi="Times New Roman" w:cs="Times New Roman"/>
          <w:b/>
          <w:bCs/>
          <w:sz w:val="24"/>
          <w:szCs w:val="24"/>
          <w:lang w:eastAsia="en-CA"/>
        </w:rPr>
        <w:t>dactylic</w:t>
      </w:r>
      <w:r w:rsidRPr="00C74E7C">
        <w:rPr>
          <w:rFonts w:ascii="Times New Roman" w:eastAsia="Times New Roman" w:hAnsi="Times New Roman" w:cs="Times New Roman"/>
          <w:sz w:val="24"/>
          <w:szCs w:val="24"/>
          <w:lang w:eastAsia="en-CA"/>
        </w:rPr>
        <w:t xml:space="preserve"> meters are called falling. In the twentieth century, the bouncing meters--anapestic and dactylic--have been used more often for comic verse than for serious poetry.</w:t>
      </w:r>
    </w:p>
    <w:p w:rsidR="00C74E7C" w:rsidRDefault="00C74E7C" w:rsidP="00C74E7C">
      <w:pPr>
        <w:spacing w:before="100" w:beforeAutospacing="1" w:after="100" w:afterAutospacing="1" w:line="240" w:lineRule="auto"/>
        <w:rPr>
          <w:rFonts w:ascii="Times New Roman" w:eastAsia="Times New Roman" w:hAnsi="Times New Roman" w:cs="Times New Roman"/>
          <w:sz w:val="24"/>
          <w:szCs w:val="24"/>
          <w:lang w:eastAsia="en-CA"/>
        </w:rPr>
      </w:pPr>
    </w:p>
    <w:p w:rsidR="00C74E7C" w:rsidRPr="00C74E7C" w:rsidRDefault="00C74E7C" w:rsidP="00C74E7C">
      <w:pPr>
        <w:spacing w:before="100" w:beforeAutospacing="1" w:after="100" w:afterAutospacing="1"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lastRenderedPageBreak/>
        <w:br/>
      </w:r>
      <w:r w:rsidRPr="00C74E7C">
        <w:rPr>
          <w:rFonts w:ascii="Times New Roman" w:eastAsia="Times New Roman" w:hAnsi="Times New Roman" w:cs="Times New Roman"/>
          <w:sz w:val="24"/>
          <w:szCs w:val="24"/>
          <w:lang w:eastAsia="en-CA"/>
        </w:rPr>
        <w:br/>
      </w:r>
      <w:r w:rsidRPr="00C74E7C">
        <w:rPr>
          <w:rFonts w:ascii="Times New Roman" w:eastAsia="Times New Roman" w:hAnsi="Times New Roman" w:cs="Times New Roman"/>
          <w:b/>
          <w:bCs/>
          <w:sz w:val="24"/>
          <w:szCs w:val="24"/>
          <w:lang w:eastAsia="en-CA"/>
        </w:rPr>
        <w:t>Spondee</w:t>
      </w:r>
      <w:r w:rsidRPr="00C74E7C">
        <w:rPr>
          <w:rFonts w:ascii="Times New Roman" w:eastAsia="Times New Roman" w:hAnsi="Times New Roman" w:cs="Times New Roman"/>
          <w:sz w:val="24"/>
          <w:szCs w:val="24"/>
          <w:lang w:eastAsia="en-CA"/>
        </w:rPr>
        <w:t xml:space="preserve"> and </w:t>
      </w:r>
      <w:r w:rsidRPr="00C74E7C">
        <w:rPr>
          <w:rFonts w:ascii="Times New Roman" w:eastAsia="Times New Roman" w:hAnsi="Times New Roman" w:cs="Times New Roman"/>
          <w:b/>
          <w:bCs/>
          <w:sz w:val="24"/>
          <w:szCs w:val="24"/>
          <w:lang w:eastAsia="en-CA"/>
        </w:rPr>
        <w:t>pyrrhic</w:t>
      </w:r>
      <w:r w:rsidRPr="00C74E7C">
        <w:rPr>
          <w:rFonts w:ascii="Times New Roman" w:eastAsia="Times New Roman" w:hAnsi="Times New Roman" w:cs="Times New Roman"/>
          <w:sz w:val="24"/>
          <w:szCs w:val="24"/>
          <w:lang w:eastAsia="en-CA"/>
        </w:rPr>
        <w:t xml:space="preserve"> are called feet, even though they contain only one kind of stressed syllable. They are never used as the sole meter of a poem; if they were, it would be like the steady impact of nails being hammered into a board--no pleasure to hear or dance to. But inserted now and then, they can lend emphasis and variety to a meter, as Yeats well knew when he broke up the predominantly iambic rhythm of “Who Goes </w:t>
      </w:r>
      <w:proofErr w:type="gramStart"/>
      <w:r w:rsidRPr="00C74E7C">
        <w:rPr>
          <w:rFonts w:ascii="Times New Roman" w:eastAsia="Times New Roman" w:hAnsi="Times New Roman" w:cs="Times New Roman"/>
          <w:sz w:val="24"/>
          <w:szCs w:val="24"/>
          <w:lang w:eastAsia="en-CA"/>
        </w:rPr>
        <w:t>With</w:t>
      </w:r>
      <w:proofErr w:type="gramEnd"/>
      <w:r w:rsidRPr="00C74E7C">
        <w:rPr>
          <w:rFonts w:ascii="Times New Roman" w:eastAsia="Times New Roman" w:hAnsi="Times New Roman" w:cs="Times New Roman"/>
          <w:sz w:val="24"/>
          <w:szCs w:val="24"/>
          <w:lang w:eastAsia="en-CA"/>
        </w:rPr>
        <w:t xml:space="preserve"> Fergus?” with the line,</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549"/>
        <w:gridCol w:w="414"/>
        <w:gridCol w:w="654"/>
        <w:gridCol w:w="694"/>
        <w:gridCol w:w="320"/>
        <w:gridCol w:w="414"/>
        <w:gridCol w:w="494"/>
        <w:gridCol w:w="502"/>
      </w:tblGrid>
      <w:tr w:rsidR="00C74E7C" w:rsidRPr="00C74E7C" w:rsidTr="00C74E7C">
        <w:trPr>
          <w:tblCellSpacing w:w="15" w:type="dxa"/>
        </w:trPr>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And</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the</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white</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breast</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of</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the</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dim</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sea,</w:t>
            </w:r>
          </w:p>
        </w:tc>
      </w:tr>
    </w:tbl>
    <w:p w:rsidR="00C74E7C" w:rsidRPr="00C74E7C" w:rsidRDefault="00C74E7C" w:rsidP="00C74E7C">
      <w:pPr>
        <w:spacing w:before="100" w:beforeAutospacing="1" w:after="100" w:afterAutospacing="1"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xml:space="preserve">A frequently heard metrical description is iambic pentameter: a line of five iambs. This is a meter especially familiar because it occurs in all blank verse (such as Shakespeare’s plays), heroic couplets, and sonnets. </w:t>
      </w:r>
    </w:p>
    <w:p w:rsidR="00C74E7C" w:rsidRPr="00C74E7C" w:rsidRDefault="00C74E7C" w:rsidP="00C74E7C">
      <w:pPr>
        <w:spacing w:before="100" w:beforeAutospacing="1" w:after="100" w:afterAutospacing="1"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Pentameter is one name for the number of feet in a line. The commonly used names for line lengths are:</w:t>
      </w:r>
    </w:p>
    <w:tbl>
      <w:tblPr>
        <w:tblW w:w="0" w:type="auto"/>
        <w:tblCellSpacing w:w="15" w:type="dxa"/>
        <w:tblCellMar>
          <w:left w:w="0" w:type="dxa"/>
          <w:right w:w="0" w:type="dxa"/>
        </w:tblCellMar>
        <w:tblLook w:val="04A0" w:firstRow="1" w:lastRow="0" w:firstColumn="1" w:lastColumn="0" w:noHBand="0" w:noVBand="1"/>
      </w:tblPr>
      <w:tblGrid>
        <w:gridCol w:w="1218"/>
        <w:gridCol w:w="90"/>
        <w:gridCol w:w="90"/>
        <w:gridCol w:w="930"/>
        <w:gridCol w:w="90"/>
        <w:gridCol w:w="90"/>
        <w:gridCol w:w="90"/>
        <w:gridCol w:w="90"/>
        <w:gridCol w:w="90"/>
        <w:gridCol w:w="1203"/>
        <w:gridCol w:w="90"/>
        <w:gridCol w:w="90"/>
        <w:gridCol w:w="1012"/>
      </w:tblGrid>
      <w:tr w:rsidR="00C74E7C" w:rsidRPr="00C74E7C" w:rsidTr="00C74E7C">
        <w:trPr>
          <w:tblCellSpacing w:w="15" w:type="dxa"/>
        </w:trPr>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b/>
                <w:bCs/>
                <w:sz w:val="24"/>
                <w:szCs w:val="24"/>
                <w:lang w:eastAsia="en-CA"/>
              </w:rPr>
              <w:t>monometer</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one foot</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b/>
                <w:bCs/>
                <w:sz w:val="24"/>
                <w:szCs w:val="24"/>
                <w:lang w:eastAsia="en-CA"/>
              </w:rPr>
              <w:t>pentameter</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five feet</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proofErr w:type="spellStart"/>
            <w:r w:rsidRPr="00C74E7C">
              <w:rPr>
                <w:rFonts w:ascii="Times New Roman" w:eastAsia="Times New Roman" w:hAnsi="Times New Roman" w:cs="Times New Roman"/>
                <w:b/>
                <w:bCs/>
                <w:sz w:val="24"/>
                <w:szCs w:val="24"/>
                <w:lang w:eastAsia="en-CA"/>
              </w:rPr>
              <w:t>dimeter</w:t>
            </w:r>
            <w:proofErr w:type="spellEnd"/>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two feet</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b/>
                <w:bCs/>
                <w:sz w:val="24"/>
                <w:szCs w:val="24"/>
                <w:lang w:eastAsia="en-CA"/>
              </w:rPr>
              <w:t>hexameter</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six feet</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proofErr w:type="spellStart"/>
            <w:r w:rsidRPr="00C74E7C">
              <w:rPr>
                <w:rFonts w:ascii="Times New Roman" w:eastAsia="Times New Roman" w:hAnsi="Times New Roman" w:cs="Times New Roman"/>
                <w:b/>
                <w:bCs/>
                <w:sz w:val="24"/>
                <w:szCs w:val="24"/>
                <w:lang w:eastAsia="en-CA"/>
              </w:rPr>
              <w:t>trimeter</w:t>
            </w:r>
            <w:proofErr w:type="spellEnd"/>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three feet</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b/>
                <w:bCs/>
                <w:sz w:val="24"/>
                <w:szCs w:val="24"/>
                <w:lang w:eastAsia="en-CA"/>
              </w:rPr>
              <w:t>heptameter</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seven feet</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b/>
                <w:bCs/>
                <w:sz w:val="24"/>
                <w:szCs w:val="24"/>
                <w:lang w:eastAsia="en-CA"/>
              </w:rPr>
              <w:t>tetrameter</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four feet</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proofErr w:type="spellStart"/>
            <w:r w:rsidRPr="00C74E7C">
              <w:rPr>
                <w:rFonts w:ascii="Times New Roman" w:eastAsia="Times New Roman" w:hAnsi="Times New Roman" w:cs="Times New Roman"/>
                <w:b/>
                <w:bCs/>
                <w:sz w:val="24"/>
                <w:szCs w:val="24"/>
                <w:lang w:eastAsia="en-CA"/>
              </w:rPr>
              <w:t>octameter</w:t>
            </w:r>
            <w:proofErr w:type="spellEnd"/>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eight feet</w:t>
            </w:r>
          </w:p>
        </w:tc>
      </w:tr>
    </w:tbl>
    <w:p w:rsidR="00C74E7C" w:rsidRPr="00C74E7C" w:rsidRDefault="00C74E7C" w:rsidP="00C74E7C">
      <w:pPr>
        <w:spacing w:before="100" w:beforeAutospacing="1" w:after="100" w:afterAutospacing="1"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br/>
        <w:t xml:space="preserve">The scansion of this quatrain from Shakespeare’s Sonnet 73 shows the following accents and divisions into feet (note the following words were split: behold, yellow, upon, against, </w:t>
      </w:r>
      <w:proofErr w:type="spellStart"/>
      <w:r w:rsidRPr="00C74E7C">
        <w:rPr>
          <w:rFonts w:ascii="Times New Roman" w:eastAsia="Times New Roman" w:hAnsi="Times New Roman" w:cs="Times New Roman"/>
          <w:sz w:val="24"/>
          <w:szCs w:val="24"/>
          <w:lang w:eastAsia="en-CA"/>
        </w:rPr>
        <w:t>ruin'd</w:t>
      </w:r>
      <w:proofErr w:type="spellEnd"/>
      <w:r w:rsidRPr="00C74E7C">
        <w:rPr>
          <w:rFonts w:ascii="Times New Roman" w:eastAsia="Times New Roman" w:hAnsi="Times New Roman" w:cs="Times New Roman"/>
          <w:sz w:val="24"/>
          <w:szCs w:val="24"/>
          <w:lang w:eastAsia="en-CA"/>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9"/>
        <w:gridCol w:w="595"/>
        <w:gridCol w:w="567"/>
        <w:gridCol w:w="862"/>
        <w:gridCol w:w="647"/>
        <w:gridCol w:w="742"/>
        <w:gridCol w:w="354"/>
        <w:gridCol w:w="742"/>
        <w:gridCol w:w="540"/>
        <w:gridCol w:w="635"/>
        <w:gridCol w:w="120"/>
        <w:gridCol w:w="120"/>
        <w:gridCol w:w="120"/>
        <w:gridCol w:w="120"/>
        <w:gridCol w:w="120"/>
        <w:gridCol w:w="135"/>
      </w:tblGrid>
      <w:tr w:rsidR="00C74E7C" w:rsidRPr="00C74E7C" w:rsidTr="00C74E7C">
        <w:trPr>
          <w:gridAfter w:val="1"/>
          <w:tblCellSpacing w:w="15" w:type="dxa"/>
        </w:trPr>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r>
      <w:tr w:rsidR="00C74E7C" w:rsidRPr="00C74E7C" w:rsidTr="00C74E7C">
        <w:trPr>
          <w:gridAfter w:val="1"/>
          <w:tblCellSpacing w:w="15" w:type="dxa"/>
        </w:trPr>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That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xml:space="preserve">time |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of</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xml:space="preserve">year |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thou</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proofErr w:type="spellStart"/>
            <w:r w:rsidRPr="00C74E7C">
              <w:rPr>
                <w:rFonts w:ascii="Times New Roman" w:eastAsia="Times New Roman" w:hAnsi="Times New Roman" w:cs="Times New Roman"/>
                <w:sz w:val="24"/>
                <w:szCs w:val="24"/>
                <w:lang w:eastAsia="en-CA"/>
              </w:rPr>
              <w:t>mayst</w:t>
            </w:r>
            <w:proofErr w:type="spellEnd"/>
            <w:r w:rsidRPr="00C74E7C">
              <w:rPr>
                <w:rFonts w:ascii="Times New Roman" w:eastAsia="Times New Roman" w:hAnsi="Times New Roman" w:cs="Times New Roman"/>
                <w:sz w:val="24"/>
                <w:szCs w:val="24"/>
                <w:lang w:eastAsia="en-CA"/>
              </w:rPr>
              <w:t xml:space="preserve"> |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in</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xml:space="preserve">me |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be</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hold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0"/>
                <w:szCs w:val="20"/>
                <w:lang w:eastAsia="en-CA"/>
              </w:rPr>
            </w:pPr>
          </w:p>
        </w:tc>
      </w:tr>
      <w:tr w:rsidR="00C74E7C" w:rsidRPr="00C74E7C" w:rsidTr="00C74E7C">
        <w:trPr>
          <w:gridAfter w:val="1"/>
          <w:tblCellSpacing w:w="15" w:type="dxa"/>
        </w:trPr>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r>
      <w:tr w:rsidR="00C74E7C" w:rsidRPr="00C74E7C" w:rsidTr="00C74E7C">
        <w:trPr>
          <w:gridAfter w:val="1"/>
          <w:tblCellSpacing w:w="15" w:type="dxa"/>
        </w:trPr>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When</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proofErr w:type="spellStart"/>
            <w:r w:rsidRPr="00C74E7C">
              <w:rPr>
                <w:rFonts w:ascii="Times New Roman" w:eastAsia="Times New Roman" w:hAnsi="Times New Roman" w:cs="Times New Roman"/>
                <w:sz w:val="24"/>
                <w:szCs w:val="24"/>
                <w:lang w:eastAsia="en-CA"/>
              </w:rPr>
              <w:t>yel</w:t>
            </w:r>
            <w:proofErr w:type="spellEnd"/>
            <w:r w:rsidRPr="00C74E7C">
              <w:rPr>
                <w:rFonts w:ascii="Times New Roman" w:eastAsia="Times New Roman" w:hAnsi="Times New Roman" w:cs="Times New Roman"/>
                <w:sz w:val="24"/>
                <w:szCs w:val="24"/>
                <w:lang w:eastAsia="en-CA"/>
              </w:rPr>
              <w:t xml:space="preserve"> |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low</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xml:space="preserve">leaves, |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or</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xml:space="preserve">none, |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or</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xml:space="preserve">few, |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do</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hang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0"/>
                <w:szCs w:val="20"/>
                <w:lang w:eastAsia="en-CA"/>
              </w:rPr>
            </w:pPr>
          </w:p>
        </w:tc>
      </w:tr>
      <w:tr w:rsidR="00C74E7C" w:rsidRPr="00C74E7C" w:rsidTr="00C74E7C">
        <w:trPr>
          <w:gridAfter w:val="1"/>
          <w:tblCellSpacing w:w="15" w:type="dxa"/>
        </w:trPr>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Up</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on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those</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xml:space="preserve">boughs |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which</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xml:space="preserve">shake |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a</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proofErr w:type="spellStart"/>
            <w:r w:rsidRPr="00C74E7C">
              <w:rPr>
                <w:rFonts w:ascii="Times New Roman" w:eastAsia="Times New Roman" w:hAnsi="Times New Roman" w:cs="Times New Roman"/>
                <w:sz w:val="24"/>
                <w:szCs w:val="24"/>
                <w:lang w:eastAsia="en-CA"/>
              </w:rPr>
              <w:t>gainst</w:t>
            </w:r>
            <w:proofErr w:type="spellEnd"/>
            <w:r w:rsidRPr="00C74E7C">
              <w:rPr>
                <w:rFonts w:ascii="Times New Roman" w:eastAsia="Times New Roman" w:hAnsi="Times New Roman" w:cs="Times New Roman"/>
                <w:sz w:val="24"/>
                <w:szCs w:val="24"/>
                <w:lang w:eastAsia="en-CA"/>
              </w:rPr>
              <w:t xml:space="preserve">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the</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cold,</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xml:space="preserve">^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xml:space="preserve">^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0"/>
                <w:szCs w:val="20"/>
                <w:lang w:eastAsia="en-CA"/>
              </w:rPr>
            </w:pPr>
          </w:p>
        </w:tc>
      </w:tr>
      <w:tr w:rsidR="00C74E7C" w:rsidRPr="00C74E7C" w:rsidTr="00C74E7C">
        <w:trPr>
          <w:tblCellSpacing w:w="15" w:type="dxa"/>
        </w:trPr>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xml:space="preserve">Bare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proofErr w:type="spellStart"/>
            <w:r w:rsidRPr="00C74E7C">
              <w:rPr>
                <w:rFonts w:ascii="Times New Roman" w:eastAsia="Times New Roman" w:hAnsi="Times New Roman" w:cs="Times New Roman"/>
                <w:sz w:val="24"/>
                <w:szCs w:val="24"/>
                <w:lang w:eastAsia="en-CA"/>
              </w:rPr>
              <w:t>ru</w:t>
            </w:r>
            <w:proofErr w:type="spellEnd"/>
            <w:r w:rsidRPr="00C74E7C">
              <w:rPr>
                <w:rFonts w:ascii="Times New Roman" w:eastAsia="Times New Roman" w:hAnsi="Times New Roman" w:cs="Times New Roman"/>
                <w:sz w:val="24"/>
                <w:szCs w:val="24"/>
                <w:lang w:eastAsia="en-CA"/>
              </w:rPr>
              <w:t xml:space="preserve">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proofErr w:type="spellStart"/>
            <w:r w:rsidRPr="00C74E7C">
              <w:rPr>
                <w:rFonts w:ascii="Times New Roman" w:eastAsia="Times New Roman" w:hAnsi="Times New Roman" w:cs="Times New Roman"/>
                <w:sz w:val="24"/>
                <w:szCs w:val="24"/>
                <w:lang w:eastAsia="en-CA"/>
              </w:rPr>
              <w:t>in'd</w:t>
            </w:r>
            <w:proofErr w:type="spellEnd"/>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xml:space="preserve">choirs |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where</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late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xml:space="preserve">the </w:t>
            </w:r>
          </w:p>
        </w:tc>
        <w:tc>
          <w:tcPr>
            <w:tcW w:w="0" w:type="auto"/>
            <w:vAlign w:val="center"/>
            <w:hideMark/>
          </w:tcPr>
          <w:p w:rsidR="00C74E7C" w:rsidRPr="00C74E7C" w:rsidRDefault="00C74E7C" w:rsidP="00C74E7C">
            <w:pPr>
              <w:spacing w:after="0"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sweet</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xml:space="preserve">birds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sang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c>
          <w:tcPr>
            <w:tcW w:w="0" w:type="auto"/>
            <w:vAlign w:val="center"/>
            <w:hideMark/>
          </w:tcPr>
          <w:p w:rsidR="00C74E7C" w:rsidRPr="00C74E7C" w:rsidRDefault="00C74E7C" w:rsidP="00C74E7C">
            <w:pPr>
              <w:spacing w:after="0" w:line="240" w:lineRule="auto"/>
              <w:jc w:val="center"/>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w:t>
            </w:r>
          </w:p>
        </w:tc>
      </w:tr>
    </w:tbl>
    <w:p w:rsidR="00C74E7C" w:rsidRDefault="00C74E7C" w:rsidP="00C74E7C">
      <w:pPr>
        <w:spacing w:before="100" w:beforeAutospacing="1" w:after="100" w:afterAutospacing="1"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t xml:space="preserve">From this, we see the rhythm of this quatrain is made up of one unaccented syllable followed by an accented syllable, called an iambic foot. We also see there are five feet per line, making the meter of the line pentameter. So, the rhythm and meter </w:t>
      </w:r>
      <w:proofErr w:type="gramStart"/>
      <w:r w:rsidRPr="00C74E7C">
        <w:rPr>
          <w:rFonts w:ascii="Times New Roman" w:eastAsia="Times New Roman" w:hAnsi="Times New Roman" w:cs="Times New Roman"/>
          <w:sz w:val="24"/>
          <w:szCs w:val="24"/>
          <w:lang w:eastAsia="en-CA"/>
        </w:rPr>
        <w:t>are</w:t>
      </w:r>
      <w:proofErr w:type="gramEnd"/>
      <w:r w:rsidRPr="00C74E7C">
        <w:rPr>
          <w:rFonts w:ascii="Times New Roman" w:eastAsia="Times New Roman" w:hAnsi="Times New Roman" w:cs="Times New Roman"/>
          <w:sz w:val="24"/>
          <w:szCs w:val="24"/>
          <w:lang w:eastAsia="en-CA"/>
        </w:rPr>
        <w:t xml:space="preserve"> iambic pentameter.</w:t>
      </w:r>
    </w:p>
    <w:p w:rsidR="00C74E7C" w:rsidRPr="00C74E7C" w:rsidRDefault="00C74E7C" w:rsidP="00C74E7C">
      <w:pPr>
        <w:spacing w:before="100" w:beforeAutospacing="1" w:after="100" w:afterAutospacing="1" w:line="240" w:lineRule="auto"/>
        <w:rPr>
          <w:rFonts w:ascii="Times New Roman" w:eastAsia="Times New Roman" w:hAnsi="Times New Roman" w:cs="Times New Roman"/>
          <w:sz w:val="24"/>
          <w:szCs w:val="24"/>
          <w:lang w:eastAsia="en-CA"/>
        </w:rPr>
      </w:pPr>
    </w:p>
    <w:p w:rsidR="00C74E7C" w:rsidRDefault="00C74E7C" w:rsidP="00C74E7C">
      <w:pPr>
        <w:spacing w:before="100" w:beforeAutospacing="1" w:after="100" w:afterAutospacing="1" w:line="240" w:lineRule="auto"/>
        <w:rPr>
          <w:rFonts w:ascii="Times New Roman" w:eastAsia="Times New Roman" w:hAnsi="Times New Roman" w:cs="Times New Roman"/>
          <w:sz w:val="24"/>
          <w:szCs w:val="24"/>
          <w:lang w:eastAsia="en-CA"/>
        </w:rPr>
      </w:pPr>
      <w:r w:rsidRPr="00C74E7C">
        <w:rPr>
          <w:rFonts w:ascii="Times New Roman" w:eastAsia="Times New Roman" w:hAnsi="Times New Roman" w:cs="Times New Roman"/>
          <w:sz w:val="24"/>
          <w:szCs w:val="24"/>
          <w:lang w:eastAsia="en-CA"/>
        </w:rPr>
        <w:lastRenderedPageBreak/>
        <w:t>Yes, that’s all very lovely, but why do we study rhythm? People have a basic need for rhythm, or for the effect produced by it, as laboratory experiments in psychology have demonstrated, and as you can see by watching a crew of workers digging or hammering, or by listening to chants and work songs. Rhythm gives pleasure and a more emotional response to the listener or reader because it establishes a pattern of expectations, and rewards the listener or reader with the pleasure that comes from having those expectations fulfilled, or the noted change in a rhythm, as in the Yeats example.</w:t>
      </w:r>
      <w:r w:rsidRPr="00C74E7C">
        <w:rPr>
          <w:rFonts w:ascii="Times New Roman" w:eastAsia="Times New Roman" w:hAnsi="Times New Roman" w:cs="Times New Roman"/>
          <w:sz w:val="24"/>
          <w:szCs w:val="24"/>
          <w:lang w:eastAsia="en-CA"/>
        </w:rPr>
        <w:br/>
      </w:r>
      <w:r w:rsidRPr="00C74E7C">
        <w:rPr>
          <w:rFonts w:ascii="Times New Roman" w:eastAsia="Times New Roman" w:hAnsi="Times New Roman" w:cs="Times New Roman"/>
          <w:sz w:val="24"/>
          <w:szCs w:val="24"/>
          <w:lang w:eastAsia="en-CA"/>
        </w:rPr>
        <w:br/>
        <w:t xml:space="preserve">An argument might be raised against scanning: isn’t it too simple to expect that all language can be divided into neat stressed and unstressed syllables? Of course it is. There are infinite levels of stress, from the loudest scream to the faintest whisper. But, the idea in scanning a poem is not to reproduce the sound of a human voice. A tape recorder can do that. To scan a poem is to make a diagram of the stresses and absence of stress we find in it. Studying rhythms, “scanning,” is not just a way of pointing to syllables; it is also a matter of listening to a poem and making sense of it. To scan a poem is one way to indicate how to read it aloud; in order to see where stresses </w:t>
      </w:r>
      <w:proofErr w:type="gramStart"/>
      <w:r w:rsidRPr="00C74E7C">
        <w:rPr>
          <w:rFonts w:ascii="Times New Roman" w:eastAsia="Times New Roman" w:hAnsi="Times New Roman" w:cs="Times New Roman"/>
          <w:sz w:val="24"/>
          <w:szCs w:val="24"/>
          <w:lang w:eastAsia="en-CA"/>
        </w:rPr>
        <w:t>fall,</w:t>
      </w:r>
      <w:proofErr w:type="gramEnd"/>
      <w:r w:rsidRPr="00C74E7C">
        <w:rPr>
          <w:rFonts w:ascii="Times New Roman" w:eastAsia="Times New Roman" w:hAnsi="Times New Roman" w:cs="Times New Roman"/>
          <w:sz w:val="24"/>
          <w:szCs w:val="24"/>
          <w:lang w:eastAsia="en-CA"/>
        </w:rPr>
        <w:t xml:space="preserve"> you have to see the places where the poet wishes to put emphasis. That is why when scanning a poem you may find yourself suddenly understanding it.</w:t>
      </w:r>
      <w:r w:rsidRPr="00C74E7C">
        <w:rPr>
          <w:rFonts w:ascii="Times New Roman" w:eastAsia="Times New Roman" w:hAnsi="Times New Roman" w:cs="Times New Roman"/>
          <w:sz w:val="24"/>
          <w:szCs w:val="24"/>
          <w:lang w:eastAsia="en-CA"/>
        </w:rPr>
        <w:br/>
      </w:r>
      <w:r w:rsidRPr="00C74E7C">
        <w:rPr>
          <w:rFonts w:ascii="Times New Roman" w:eastAsia="Times New Roman" w:hAnsi="Times New Roman" w:cs="Times New Roman"/>
          <w:sz w:val="24"/>
          <w:szCs w:val="24"/>
          <w:lang w:eastAsia="en-CA"/>
        </w:rPr>
        <w:br/>
        <w:t xml:space="preserve">In everyday life, nobody speaks or writes in perfect iambic rhythm, except at moments: “a HAM on RYE and HIT the </w:t>
      </w:r>
      <w:proofErr w:type="spellStart"/>
      <w:r w:rsidRPr="00C74E7C">
        <w:rPr>
          <w:rFonts w:ascii="Times New Roman" w:eastAsia="Times New Roman" w:hAnsi="Times New Roman" w:cs="Times New Roman"/>
          <w:sz w:val="24"/>
          <w:szCs w:val="24"/>
          <w:lang w:eastAsia="en-CA"/>
        </w:rPr>
        <w:t>MUStard</w:t>
      </w:r>
      <w:proofErr w:type="spellEnd"/>
      <w:r w:rsidRPr="00C74E7C">
        <w:rPr>
          <w:rFonts w:ascii="Times New Roman" w:eastAsia="Times New Roman" w:hAnsi="Times New Roman" w:cs="Times New Roman"/>
          <w:sz w:val="24"/>
          <w:szCs w:val="24"/>
          <w:lang w:eastAsia="en-CA"/>
        </w:rPr>
        <w:t xml:space="preserve"> HARD!” Poets don’t even write in iambic very long, although when they do, they have chosen iambic because it is the </w:t>
      </w:r>
      <w:proofErr w:type="gramStart"/>
      <w:r w:rsidRPr="00C74E7C">
        <w:rPr>
          <w:rFonts w:ascii="Times New Roman" w:eastAsia="Times New Roman" w:hAnsi="Times New Roman" w:cs="Times New Roman"/>
          <w:sz w:val="24"/>
          <w:szCs w:val="24"/>
          <w:lang w:eastAsia="en-CA"/>
        </w:rPr>
        <w:t>rhythm that most closely resemble</w:t>
      </w:r>
      <w:proofErr w:type="gramEnd"/>
      <w:r w:rsidRPr="00C74E7C">
        <w:rPr>
          <w:rFonts w:ascii="Times New Roman" w:eastAsia="Times New Roman" w:hAnsi="Times New Roman" w:cs="Times New Roman"/>
          <w:sz w:val="24"/>
          <w:szCs w:val="24"/>
          <w:lang w:eastAsia="en-CA"/>
        </w:rPr>
        <w:t xml:space="preserve"> everyday speech. </w:t>
      </w:r>
      <w:r w:rsidRPr="00C74E7C">
        <w:rPr>
          <w:rFonts w:ascii="Times New Roman" w:eastAsia="Times New Roman" w:hAnsi="Times New Roman" w:cs="Times New Roman"/>
          <w:sz w:val="24"/>
          <w:szCs w:val="24"/>
          <w:lang w:eastAsia="en-CA"/>
        </w:rPr>
        <w:br/>
      </w:r>
      <w:r w:rsidRPr="00C74E7C">
        <w:rPr>
          <w:rFonts w:ascii="Times New Roman" w:eastAsia="Times New Roman" w:hAnsi="Times New Roman" w:cs="Times New Roman"/>
          <w:sz w:val="24"/>
          <w:szCs w:val="24"/>
          <w:lang w:eastAsia="en-CA"/>
        </w:rPr>
        <w:br/>
        <w:t>And even after this lengthy discussion of rhythm, it must be stated that most poems do not employ the same rhythm throughout. Variety in rhythm is not merely desirable, it is a necessity. If the beat of its words slips into a mechanical pattern, the poem marches robot-like right into its grave. Very few poets favor rhythms that go “a TROT a TROT a TROT a TROT” for very long. Robert Frost told an audience one time that if when writing a poem he found its rhythm becoming monotonous, he knew that the poem was going wrong and that he himself didn’t believe what it was saying.</w:t>
      </w:r>
      <w:r w:rsidRPr="00C74E7C">
        <w:rPr>
          <w:rFonts w:ascii="Times New Roman" w:eastAsia="Times New Roman" w:hAnsi="Times New Roman" w:cs="Times New Roman"/>
          <w:sz w:val="24"/>
          <w:szCs w:val="24"/>
          <w:lang w:eastAsia="en-CA"/>
        </w:rPr>
        <w:br/>
      </w:r>
      <w:r w:rsidRPr="00C74E7C">
        <w:rPr>
          <w:rFonts w:ascii="Times New Roman" w:eastAsia="Times New Roman" w:hAnsi="Times New Roman" w:cs="Times New Roman"/>
          <w:sz w:val="24"/>
          <w:szCs w:val="24"/>
          <w:lang w:eastAsia="en-CA"/>
        </w:rPr>
        <w:br/>
        <w:t>Sources</w:t>
      </w:r>
      <w:proofErr w:type="gramStart"/>
      <w:r w:rsidRPr="00C74E7C">
        <w:rPr>
          <w:rFonts w:ascii="Times New Roman" w:eastAsia="Times New Roman" w:hAnsi="Times New Roman" w:cs="Times New Roman"/>
          <w:sz w:val="24"/>
          <w:szCs w:val="24"/>
          <w:lang w:eastAsia="en-CA"/>
        </w:rPr>
        <w:t>:</w:t>
      </w:r>
      <w:proofErr w:type="gramEnd"/>
      <w:r w:rsidRPr="00C74E7C">
        <w:rPr>
          <w:rFonts w:ascii="Times New Roman" w:eastAsia="Times New Roman" w:hAnsi="Times New Roman" w:cs="Times New Roman"/>
          <w:sz w:val="24"/>
          <w:szCs w:val="24"/>
          <w:lang w:eastAsia="en-CA"/>
        </w:rPr>
        <w:br/>
        <w:t xml:space="preserve">Holman, C. Hugh and William Harmon. </w:t>
      </w:r>
      <w:proofErr w:type="gramStart"/>
      <w:r w:rsidRPr="00C74E7C">
        <w:rPr>
          <w:rFonts w:ascii="Times New Roman" w:eastAsia="Times New Roman" w:hAnsi="Times New Roman" w:cs="Times New Roman"/>
          <w:i/>
          <w:iCs/>
          <w:sz w:val="24"/>
          <w:szCs w:val="24"/>
          <w:lang w:eastAsia="en-CA"/>
        </w:rPr>
        <w:t>A Handbook to Literature</w:t>
      </w:r>
      <w:r w:rsidRPr="00C74E7C">
        <w:rPr>
          <w:rFonts w:ascii="Times New Roman" w:eastAsia="Times New Roman" w:hAnsi="Times New Roman" w:cs="Times New Roman"/>
          <w:sz w:val="24"/>
          <w:szCs w:val="24"/>
          <w:lang w:eastAsia="en-CA"/>
        </w:rPr>
        <w:t>.</w:t>
      </w:r>
      <w:proofErr w:type="gramEnd"/>
      <w:r w:rsidRPr="00C74E7C">
        <w:rPr>
          <w:rFonts w:ascii="Times New Roman" w:eastAsia="Times New Roman" w:hAnsi="Times New Roman" w:cs="Times New Roman"/>
          <w:sz w:val="24"/>
          <w:szCs w:val="24"/>
          <w:lang w:eastAsia="en-CA"/>
        </w:rPr>
        <w:t xml:space="preserve"> Macmillan Publishing Company, 1986.</w:t>
      </w:r>
      <w:r w:rsidRPr="00C74E7C">
        <w:rPr>
          <w:rFonts w:ascii="Times New Roman" w:eastAsia="Times New Roman" w:hAnsi="Times New Roman" w:cs="Times New Roman"/>
          <w:sz w:val="24"/>
          <w:szCs w:val="24"/>
          <w:lang w:eastAsia="en-CA"/>
        </w:rPr>
        <w:br/>
        <w:t xml:space="preserve">Kennedy, X.J. </w:t>
      </w:r>
      <w:r w:rsidRPr="00C74E7C">
        <w:rPr>
          <w:rFonts w:ascii="Times New Roman" w:eastAsia="Times New Roman" w:hAnsi="Times New Roman" w:cs="Times New Roman"/>
          <w:i/>
          <w:iCs/>
          <w:sz w:val="24"/>
          <w:szCs w:val="24"/>
          <w:lang w:eastAsia="en-CA"/>
        </w:rPr>
        <w:t>Literature</w:t>
      </w:r>
      <w:r w:rsidRPr="00C74E7C">
        <w:rPr>
          <w:rFonts w:ascii="Times New Roman" w:eastAsia="Times New Roman" w:hAnsi="Times New Roman" w:cs="Times New Roman"/>
          <w:sz w:val="24"/>
          <w:szCs w:val="24"/>
          <w:lang w:eastAsia="en-CA"/>
        </w:rPr>
        <w:t xml:space="preserve">. Scott, </w:t>
      </w:r>
      <w:proofErr w:type="spellStart"/>
      <w:r w:rsidRPr="00C74E7C">
        <w:rPr>
          <w:rFonts w:ascii="Times New Roman" w:eastAsia="Times New Roman" w:hAnsi="Times New Roman" w:cs="Times New Roman"/>
          <w:sz w:val="24"/>
          <w:szCs w:val="24"/>
          <w:lang w:eastAsia="en-CA"/>
        </w:rPr>
        <w:t>Foresman</w:t>
      </w:r>
      <w:proofErr w:type="spellEnd"/>
      <w:r w:rsidRPr="00C74E7C">
        <w:rPr>
          <w:rFonts w:ascii="Times New Roman" w:eastAsia="Times New Roman" w:hAnsi="Times New Roman" w:cs="Times New Roman"/>
          <w:sz w:val="24"/>
          <w:szCs w:val="24"/>
          <w:lang w:eastAsia="en-CA"/>
        </w:rPr>
        <w:t>, and Company, 1987.</w:t>
      </w:r>
      <w:r w:rsidRPr="00C74E7C">
        <w:rPr>
          <w:rFonts w:ascii="Times New Roman" w:eastAsia="Times New Roman" w:hAnsi="Times New Roman" w:cs="Times New Roman"/>
          <w:sz w:val="24"/>
          <w:szCs w:val="24"/>
          <w:lang w:eastAsia="en-CA"/>
        </w:rPr>
        <w:br/>
      </w:r>
    </w:p>
    <w:p w:rsidR="00C74E7C" w:rsidRDefault="00C74E7C" w:rsidP="00C74E7C">
      <w:pPr>
        <w:spacing w:before="100" w:beforeAutospacing="1" w:after="100" w:afterAutospacing="1" w:line="240" w:lineRule="auto"/>
        <w:rPr>
          <w:rFonts w:ascii="Times New Roman" w:eastAsia="Times New Roman" w:hAnsi="Times New Roman" w:cs="Times New Roman"/>
          <w:sz w:val="24"/>
          <w:szCs w:val="24"/>
          <w:lang w:eastAsia="en-CA"/>
        </w:rPr>
      </w:pPr>
    </w:p>
    <w:p w:rsidR="00C74E7C" w:rsidRDefault="00C74E7C" w:rsidP="00C74E7C">
      <w:pPr>
        <w:spacing w:before="100" w:beforeAutospacing="1" w:after="100" w:afterAutospacing="1" w:line="240" w:lineRule="auto"/>
        <w:rPr>
          <w:rFonts w:ascii="Times New Roman" w:eastAsia="Times New Roman" w:hAnsi="Times New Roman" w:cs="Times New Roman"/>
          <w:sz w:val="24"/>
          <w:szCs w:val="24"/>
          <w:lang w:eastAsia="en-CA"/>
        </w:rPr>
      </w:pPr>
    </w:p>
    <w:p w:rsidR="00C74E7C" w:rsidRDefault="00C74E7C" w:rsidP="00C74E7C">
      <w:pPr>
        <w:spacing w:before="100" w:beforeAutospacing="1" w:after="100" w:afterAutospacing="1" w:line="240" w:lineRule="auto"/>
        <w:rPr>
          <w:rFonts w:ascii="Times New Roman" w:eastAsia="Times New Roman" w:hAnsi="Times New Roman" w:cs="Times New Roman"/>
          <w:sz w:val="24"/>
          <w:szCs w:val="24"/>
          <w:lang w:eastAsia="en-CA"/>
        </w:rPr>
      </w:pPr>
    </w:p>
    <w:p w:rsidR="00C74E7C" w:rsidRDefault="00C74E7C" w:rsidP="00C74E7C">
      <w:pPr>
        <w:spacing w:before="100" w:beforeAutospacing="1" w:after="100" w:afterAutospacing="1" w:line="240" w:lineRule="auto"/>
        <w:rPr>
          <w:rFonts w:ascii="Times New Roman" w:eastAsia="Times New Roman" w:hAnsi="Times New Roman" w:cs="Times New Roman"/>
          <w:sz w:val="24"/>
          <w:szCs w:val="24"/>
          <w:lang w:eastAsia="en-CA"/>
        </w:rPr>
      </w:pPr>
    </w:p>
    <w:p w:rsidR="00C74E7C" w:rsidRPr="00C74E7C" w:rsidRDefault="00C74E7C" w:rsidP="00C74E7C">
      <w:pPr>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r w:rsidRPr="00C74E7C">
        <w:rPr>
          <w:rFonts w:ascii="Times New Roman" w:eastAsia="Times New Roman" w:hAnsi="Times New Roman" w:cs="Times New Roman"/>
          <w:sz w:val="24"/>
          <w:szCs w:val="24"/>
          <w:lang w:eastAsia="en-CA"/>
        </w:rPr>
        <w:lastRenderedPageBreak/>
        <w:br/>
        <w:t>Can you scan these poem excerpts?</w:t>
      </w:r>
      <w:r w:rsidRPr="00C74E7C">
        <w:rPr>
          <w:rFonts w:ascii="Times New Roman" w:eastAsia="Times New Roman" w:hAnsi="Times New Roman" w:cs="Times New Roman"/>
          <w:sz w:val="24"/>
          <w:szCs w:val="24"/>
          <w:lang w:eastAsia="en-CA"/>
        </w:rPr>
        <w:br/>
      </w:r>
      <w:r w:rsidRPr="00C74E7C">
        <w:rPr>
          <w:rFonts w:ascii="Times New Roman" w:eastAsia="Times New Roman" w:hAnsi="Times New Roman" w:cs="Times New Roman"/>
          <w:sz w:val="24"/>
          <w:szCs w:val="24"/>
          <w:lang w:eastAsia="en-CA"/>
        </w:rPr>
        <w:br/>
        <w:t>The morns are meeker than they were</w:t>
      </w:r>
      <w:proofErr w:type="gramStart"/>
      <w:r w:rsidRPr="00C74E7C">
        <w:rPr>
          <w:rFonts w:ascii="Times New Roman" w:eastAsia="Times New Roman" w:hAnsi="Times New Roman" w:cs="Times New Roman"/>
          <w:sz w:val="24"/>
          <w:szCs w:val="24"/>
          <w:lang w:eastAsia="en-CA"/>
        </w:rPr>
        <w:t>,</w:t>
      </w:r>
      <w:proofErr w:type="gramEnd"/>
      <w:r w:rsidRPr="00C74E7C">
        <w:rPr>
          <w:rFonts w:ascii="Times New Roman" w:eastAsia="Times New Roman" w:hAnsi="Times New Roman" w:cs="Times New Roman"/>
          <w:sz w:val="24"/>
          <w:szCs w:val="24"/>
          <w:lang w:eastAsia="en-CA"/>
        </w:rPr>
        <w:br/>
        <w:t>The nuts are getting brown;</w:t>
      </w:r>
      <w:r w:rsidRPr="00C74E7C">
        <w:rPr>
          <w:rFonts w:ascii="Times New Roman" w:eastAsia="Times New Roman" w:hAnsi="Times New Roman" w:cs="Times New Roman"/>
          <w:sz w:val="24"/>
          <w:szCs w:val="24"/>
          <w:lang w:eastAsia="en-CA"/>
        </w:rPr>
        <w:br/>
        <w:t>The berry’s cheek is plumper,</w:t>
      </w:r>
      <w:r w:rsidRPr="00C74E7C">
        <w:rPr>
          <w:rFonts w:ascii="Times New Roman" w:eastAsia="Times New Roman" w:hAnsi="Times New Roman" w:cs="Times New Roman"/>
          <w:sz w:val="24"/>
          <w:szCs w:val="24"/>
          <w:lang w:eastAsia="en-CA"/>
        </w:rPr>
        <w:br/>
        <w:t>The rose is out of town.</w:t>
      </w:r>
      <w:r w:rsidRPr="00C74E7C">
        <w:rPr>
          <w:rFonts w:ascii="Times New Roman" w:eastAsia="Times New Roman" w:hAnsi="Times New Roman" w:cs="Times New Roman"/>
          <w:sz w:val="24"/>
          <w:szCs w:val="24"/>
          <w:lang w:eastAsia="en-CA"/>
        </w:rPr>
        <w:br/>
        <w:t>--Emily Dickinson</w:t>
      </w:r>
      <w:r w:rsidRPr="00C74E7C">
        <w:rPr>
          <w:rFonts w:ascii="Times New Roman" w:eastAsia="Times New Roman" w:hAnsi="Times New Roman" w:cs="Times New Roman"/>
          <w:sz w:val="24"/>
          <w:szCs w:val="24"/>
          <w:lang w:eastAsia="en-CA"/>
        </w:rPr>
        <w:br/>
      </w:r>
      <w:r w:rsidRPr="00C74E7C">
        <w:rPr>
          <w:rFonts w:ascii="Times New Roman" w:eastAsia="Times New Roman" w:hAnsi="Times New Roman" w:cs="Times New Roman"/>
          <w:sz w:val="24"/>
          <w:szCs w:val="24"/>
          <w:lang w:eastAsia="en-CA"/>
        </w:rPr>
        <w:br/>
        <w:t>Bats have webby wings that fold up;</w:t>
      </w:r>
      <w:r w:rsidRPr="00C74E7C">
        <w:rPr>
          <w:rFonts w:ascii="Times New Roman" w:eastAsia="Times New Roman" w:hAnsi="Times New Roman" w:cs="Times New Roman"/>
          <w:sz w:val="24"/>
          <w:szCs w:val="24"/>
          <w:lang w:eastAsia="en-CA"/>
        </w:rPr>
        <w:br/>
        <w:t>Bats from ceilings hang down rolled up;</w:t>
      </w:r>
      <w:r w:rsidRPr="00C74E7C">
        <w:rPr>
          <w:rFonts w:ascii="Times New Roman" w:eastAsia="Times New Roman" w:hAnsi="Times New Roman" w:cs="Times New Roman"/>
          <w:sz w:val="24"/>
          <w:szCs w:val="24"/>
          <w:lang w:eastAsia="en-CA"/>
        </w:rPr>
        <w:br/>
        <w:t>Bats when flying undismayed are;</w:t>
      </w:r>
      <w:r w:rsidRPr="00C74E7C">
        <w:rPr>
          <w:rFonts w:ascii="Times New Roman" w:eastAsia="Times New Roman" w:hAnsi="Times New Roman" w:cs="Times New Roman"/>
          <w:sz w:val="24"/>
          <w:szCs w:val="24"/>
          <w:lang w:eastAsia="en-CA"/>
        </w:rPr>
        <w:br/>
        <w:t>Bats are careful; bats use radar;</w:t>
      </w:r>
      <w:r w:rsidRPr="00C74E7C">
        <w:rPr>
          <w:rFonts w:ascii="Times New Roman" w:eastAsia="Times New Roman" w:hAnsi="Times New Roman" w:cs="Times New Roman"/>
          <w:sz w:val="24"/>
          <w:szCs w:val="24"/>
          <w:lang w:eastAsia="en-CA"/>
        </w:rPr>
        <w:br/>
        <w:t>--Frank Jacobs, “The Bat”</w:t>
      </w:r>
      <w:r w:rsidRPr="00C74E7C">
        <w:rPr>
          <w:rFonts w:ascii="Times New Roman" w:eastAsia="Times New Roman" w:hAnsi="Times New Roman" w:cs="Times New Roman"/>
          <w:sz w:val="24"/>
          <w:szCs w:val="24"/>
          <w:lang w:eastAsia="en-CA"/>
        </w:rPr>
        <w:br/>
      </w:r>
      <w:r w:rsidRPr="00C74E7C">
        <w:rPr>
          <w:rFonts w:ascii="Times New Roman" w:eastAsia="Times New Roman" w:hAnsi="Times New Roman" w:cs="Times New Roman"/>
          <w:sz w:val="24"/>
          <w:szCs w:val="24"/>
          <w:lang w:eastAsia="en-CA"/>
        </w:rPr>
        <w:br/>
        <w:t>You know that it would be untrue,</w:t>
      </w:r>
      <w:r w:rsidRPr="00C74E7C">
        <w:rPr>
          <w:rFonts w:ascii="Times New Roman" w:eastAsia="Times New Roman" w:hAnsi="Times New Roman" w:cs="Times New Roman"/>
          <w:sz w:val="24"/>
          <w:szCs w:val="24"/>
          <w:lang w:eastAsia="en-CA"/>
        </w:rPr>
        <w:br/>
        <w:t>You know that I would be a liar,</w:t>
      </w:r>
      <w:r w:rsidRPr="00C74E7C">
        <w:rPr>
          <w:rFonts w:ascii="Times New Roman" w:eastAsia="Times New Roman" w:hAnsi="Times New Roman" w:cs="Times New Roman"/>
          <w:sz w:val="24"/>
          <w:szCs w:val="24"/>
          <w:lang w:eastAsia="en-CA"/>
        </w:rPr>
        <w:br/>
        <w:t>If I was to say to you</w:t>
      </w:r>
      <w:r w:rsidRPr="00C74E7C">
        <w:rPr>
          <w:rFonts w:ascii="Times New Roman" w:eastAsia="Times New Roman" w:hAnsi="Times New Roman" w:cs="Times New Roman"/>
          <w:sz w:val="24"/>
          <w:szCs w:val="24"/>
          <w:lang w:eastAsia="en-CA"/>
        </w:rPr>
        <w:br/>
        <w:t>Girl, we couldn’t get much higher.</w:t>
      </w:r>
      <w:r w:rsidRPr="00C74E7C">
        <w:rPr>
          <w:rFonts w:ascii="Times New Roman" w:eastAsia="Times New Roman" w:hAnsi="Times New Roman" w:cs="Times New Roman"/>
          <w:sz w:val="24"/>
          <w:szCs w:val="24"/>
          <w:lang w:eastAsia="en-CA"/>
        </w:rPr>
        <w:br/>
        <w:t>Come on, baby, light my fire.</w:t>
      </w:r>
      <w:r w:rsidRPr="00C74E7C">
        <w:rPr>
          <w:rFonts w:ascii="Times New Roman" w:eastAsia="Times New Roman" w:hAnsi="Times New Roman" w:cs="Times New Roman"/>
          <w:sz w:val="24"/>
          <w:szCs w:val="24"/>
          <w:lang w:eastAsia="en-CA"/>
        </w:rPr>
        <w:br/>
        <w:t>Try to set the night on fire.</w:t>
      </w:r>
      <w:r w:rsidRPr="00C74E7C">
        <w:rPr>
          <w:rFonts w:ascii="Times New Roman" w:eastAsia="Times New Roman" w:hAnsi="Times New Roman" w:cs="Times New Roman"/>
          <w:sz w:val="24"/>
          <w:szCs w:val="24"/>
          <w:lang w:eastAsia="en-CA"/>
        </w:rPr>
        <w:br/>
        <w:t>--Jim Morrison, “Light My Fire”</w:t>
      </w:r>
    </w:p>
    <w:p w:rsidR="00C74E7C" w:rsidRDefault="00C74E7C"/>
    <w:sectPr w:rsidR="00C74E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7C"/>
    <w:rsid w:val="00295317"/>
    <w:rsid w:val="00C74E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E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74E7C"/>
    <w:rPr>
      <w:b/>
      <w:bCs/>
    </w:rPr>
  </w:style>
  <w:style w:type="character" w:styleId="Emphasis">
    <w:name w:val="Emphasis"/>
    <w:basedOn w:val="DefaultParagraphFont"/>
    <w:uiPriority w:val="20"/>
    <w:qFormat/>
    <w:rsid w:val="00C74E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E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74E7C"/>
    <w:rPr>
      <w:b/>
      <w:bCs/>
    </w:rPr>
  </w:style>
  <w:style w:type="character" w:styleId="Emphasis">
    <w:name w:val="Emphasis"/>
    <w:basedOn w:val="DefaultParagraphFont"/>
    <w:uiPriority w:val="20"/>
    <w:qFormat/>
    <w:rsid w:val="00C74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Jennifer</dc:creator>
  <cp:lastModifiedBy>Nelson, Jennifer</cp:lastModifiedBy>
  <cp:revision>1</cp:revision>
  <dcterms:created xsi:type="dcterms:W3CDTF">2013-11-01T17:46:00Z</dcterms:created>
  <dcterms:modified xsi:type="dcterms:W3CDTF">2013-11-01T17:48:00Z</dcterms:modified>
</cp:coreProperties>
</file>