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7B5A" w14:textId="77777777" w:rsidR="009E600F" w:rsidRDefault="009E600F" w:rsidP="009E600F">
      <w:pPr>
        <w:pStyle w:val="NormalWeb"/>
        <w:spacing w:line="480" w:lineRule="auto"/>
        <w:ind w:left="567" w:hanging="567"/>
        <w:jc w:val="center"/>
      </w:pPr>
      <w:bookmarkStart w:id="0" w:name="_GoBack"/>
      <w:bookmarkEnd w:id="0"/>
      <w:r>
        <w:t>Works Cited</w:t>
      </w:r>
    </w:p>
    <w:p w14:paraId="60883111" w14:textId="77777777" w:rsidR="009E600F" w:rsidRDefault="009E600F" w:rsidP="009E600F">
      <w:pPr>
        <w:pStyle w:val="NormalWeb"/>
        <w:spacing w:line="480" w:lineRule="auto"/>
        <w:ind w:left="567" w:hanging="567"/>
      </w:pPr>
      <w:r>
        <w:t xml:space="preserve">Low, A. “How Does Peer Pressure Influence Teen Purchasing Choices?” </w:t>
      </w:r>
      <w:r>
        <w:rPr>
          <w:i/>
          <w:iCs/>
        </w:rPr>
        <w:t xml:space="preserve">How </w:t>
      </w:r>
      <w:proofErr w:type="gramStart"/>
      <w:r>
        <w:rPr>
          <w:i/>
          <w:iCs/>
        </w:rPr>
        <w:t>To</w:t>
      </w:r>
      <w:proofErr w:type="gramEnd"/>
      <w:r>
        <w:rPr>
          <w:i/>
          <w:iCs/>
        </w:rPr>
        <w:t xml:space="preserve"> Adult</w:t>
      </w:r>
      <w:r>
        <w:t>, 2017, howtoadult.com/peer-pressure-influence-teen-purchasing-choices-19041.html.</w:t>
      </w:r>
    </w:p>
    <w:p w14:paraId="63CF3F4D" w14:textId="77777777" w:rsidR="009E600F" w:rsidRDefault="009E600F" w:rsidP="009E600F">
      <w:pPr>
        <w:pStyle w:val="NormalWeb"/>
        <w:spacing w:line="480" w:lineRule="auto"/>
        <w:ind w:left="567" w:hanging="567"/>
      </w:pPr>
      <w:r>
        <w:t xml:space="preserve">“Peer Pressure: Its Influence on Teens and Decision Making.” </w:t>
      </w:r>
      <w:r>
        <w:rPr>
          <w:i/>
          <w:iCs/>
        </w:rPr>
        <w:t>Scholastic</w:t>
      </w:r>
      <w:r>
        <w:t>, 2008, headsup.scholastic.com/students/peer-pressure-its-influence-on-teens-and-decision-making.</w:t>
      </w:r>
    </w:p>
    <w:p w14:paraId="20BC5CEB" w14:textId="77777777" w:rsidR="009E600F" w:rsidRDefault="009E600F" w:rsidP="009E600F">
      <w:pPr>
        <w:pStyle w:val="NormalWeb"/>
        <w:spacing w:line="480" w:lineRule="auto"/>
        <w:ind w:left="567" w:hanging="567"/>
      </w:pPr>
      <w:r>
        <w:t xml:space="preserve">Rani, </w:t>
      </w:r>
      <w:proofErr w:type="spellStart"/>
      <w:r>
        <w:t>Pinki</w:t>
      </w:r>
      <w:proofErr w:type="spellEnd"/>
      <w:r>
        <w:t xml:space="preserve">. “Factors Influencing Consumer Behaviour.” </w:t>
      </w:r>
      <w:r>
        <w:rPr>
          <w:i/>
          <w:iCs/>
        </w:rPr>
        <w:t>Excellent Publishers</w:t>
      </w:r>
      <w:r>
        <w:t>, 2014, www.retawprojects.com/uploads/Pinki_Rani.pdf.</w:t>
      </w:r>
    </w:p>
    <w:p w14:paraId="75456515" w14:textId="77777777" w:rsidR="009E600F" w:rsidRDefault="009E600F" w:rsidP="009E600F">
      <w:pPr>
        <w:pStyle w:val="NormalWeb"/>
        <w:spacing w:line="480" w:lineRule="auto"/>
        <w:ind w:left="567" w:hanging="567"/>
      </w:pPr>
      <w:r>
        <w:t xml:space="preserve">Wright, Ray. </w:t>
      </w:r>
      <w:r>
        <w:rPr>
          <w:i/>
          <w:iCs/>
        </w:rPr>
        <w:t>Consumer Behaviour</w:t>
      </w:r>
      <w:r>
        <w:t>. Thomson Learning, 2006.</w:t>
      </w:r>
    </w:p>
    <w:p w14:paraId="0243BBF0" w14:textId="77777777" w:rsidR="00FC5EE0" w:rsidRDefault="002A3763"/>
    <w:sectPr w:rsidR="00FC5EE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4E5B" w14:textId="77777777" w:rsidR="009E600F" w:rsidRDefault="009E600F" w:rsidP="009E600F">
      <w:pPr>
        <w:spacing w:after="0" w:line="240" w:lineRule="auto"/>
      </w:pPr>
      <w:r>
        <w:separator/>
      </w:r>
    </w:p>
  </w:endnote>
  <w:endnote w:type="continuationSeparator" w:id="0">
    <w:p w14:paraId="0EADDBD2" w14:textId="77777777" w:rsidR="009E600F" w:rsidRDefault="009E600F" w:rsidP="009E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D7632" w14:textId="77777777" w:rsidR="009E600F" w:rsidRDefault="009E600F" w:rsidP="009E600F">
      <w:pPr>
        <w:spacing w:after="0" w:line="240" w:lineRule="auto"/>
      </w:pPr>
      <w:r>
        <w:separator/>
      </w:r>
    </w:p>
  </w:footnote>
  <w:footnote w:type="continuationSeparator" w:id="0">
    <w:p w14:paraId="630F8252" w14:textId="77777777" w:rsidR="009E600F" w:rsidRDefault="009E600F" w:rsidP="009E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BECB" w14:textId="77777777" w:rsidR="009E600F" w:rsidRPr="009E600F" w:rsidRDefault="009E600F">
    <w:pPr>
      <w:pStyle w:val="Header"/>
      <w:jc w:val="right"/>
      <w:rPr>
        <w:rFonts w:ascii="Times New Roman" w:hAnsi="Times New Roman" w:cs="Times New Roman"/>
        <w:sz w:val="24"/>
      </w:rPr>
    </w:pPr>
    <w:r w:rsidRPr="009E600F">
      <w:rPr>
        <w:rFonts w:ascii="Times New Roman" w:hAnsi="Times New Roman" w:cs="Times New Roman"/>
        <w:sz w:val="24"/>
      </w:rPr>
      <w:t xml:space="preserve">Jette    </w:t>
    </w:r>
    <w:sdt>
      <w:sdtPr>
        <w:rPr>
          <w:rFonts w:ascii="Times New Roman" w:hAnsi="Times New Roman" w:cs="Times New Roman"/>
          <w:sz w:val="24"/>
        </w:rPr>
        <w:id w:val="-11455847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E600F">
          <w:rPr>
            <w:rFonts w:ascii="Times New Roman" w:hAnsi="Times New Roman" w:cs="Times New Roman"/>
            <w:sz w:val="24"/>
          </w:rPr>
          <w:fldChar w:fldCharType="begin"/>
        </w:r>
        <w:r w:rsidRPr="009E600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E600F">
          <w:rPr>
            <w:rFonts w:ascii="Times New Roman" w:hAnsi="Times New Roman" w:cs="Times New Roman"/>
            <w:sz w:val="24"/>
          </w:rPr>
          <w:fldChar w:fldCharType="separate"/>
        </w:r>
        <w:r w:rsidRPr="009E600F">
          <w:rPr>
            <w:rFonts w:ascii="Times New Roman" w:hAnsi="Times New Roman" w:cs="Times New Roman"/>
            <w:noProof/>
            <w:sz w:val="24"/>
          </w:rPr>
          <w:t>2</w:t>
        </w:r>
        <w:r w:rsidRPr="009E600F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14:paraId="0F494C43" w14:textId="77777777" w:rsidR="009E600F" w:rsidRDefault="009E6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0F"/>
    <w:rsid w:val="002A3763"/>
    <w:rsid w:val="009E600F"/>
    <w:rsid w:val="00C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F07B"/>
  <w15:chartTrackingRefBased/>
  <w15:docId w15:val="{01092815-ECF1-4D29-9E4D-83DE35F0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E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00F"/>
  </w:style>
  <w:style w:type="paragraph" w:styleId="Footer">
    <w:name w:val="footer"/>
    <w:basedOn w:val="Normal"/>
    <w:link w:val="FooterChar"/>
    <w:uiPriority w:val="99"/>
    <w:unhideWhenUsed/>
    <w:rsid w:val="009E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132S-Jette, Kennedy</dc:creator>
  <cp:keywords/>
  <dc:description/>
  <cp:lastModifiedBy>Kennedy Jette</cp:lastModifiedBy>
  <cp:revision>2</cp:revision>
  <dcterms:created xsi:type="dcterms:W3CDTF">2019-06-12T18:27:00Z</dcterms:created>
  <dcterms:modified xsi:type="dcterms:W3CDTF">2019-06-12T18:27:00Z</dcterms:modified>
</cp:coreProperties>
</file>