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312" w:rsidRPr="00C52312" w:rsidRDefault="00C52312" w:rsidP="00C52312">
      <w:pPr>
        <w:pBdr>
          <w:bottom w:val="single" w:sz="6" w:space="0" w:color="A2A9B1"/>
        </w:pBdr>
        <w:shd w:val="clear" w:color="auto" w:fill="FFFFFF"/>
        <w:spacing w:after="60" w:line="276" w:lineRule="auto"/>
        <w:outlineLvl w:val="0"/>
        <w:rPr>
          <w:rFonts w:ascii="Georgia" w:eastAsia="Times New Roman" w:hAnsi="Georgia" w:cs="Times New Roman"/>
          <w:color w:val="000000"/>
          <w:kern w:val="36"/>
          <w:sz w:val="43"/>
          <w:szCs w:val="43"/>
          <w:lang w:val="en"/>
        </w:rPr>
      </w:pPr>
      <w:proofErr w:type="spellStart"/>
      <w:r w:rsidRPr="00C52312">
        <w:rPr>
          <w:rFonts w:ascii="Georgia" w:eastAsia="Times New Roman" w:hAnsi="Georgia" w:cs="Times New Roman"/>
          <w:color w:val="000000"/>
          <w:kern w:val="36"/>
          <w:sz w:val="43"/>
          <w:szCs w:val="43"/>
          <w:lang w:val="en"/>
        </w:rPr>
        <w:t>Chilcotin</w:t>
      </w:r>
      <w:proofErr w:type="spellEnd"/>
      <w:r w:rsidRPr="00C52312">
        <w:rPr>
          <w:rFonts w:ascii="Georgia" w:eastAsia="Times New Roman" w:hAnsi="Georgia" w:cs="Times New Roman"/>
          <w:color w:val="000000"/>
          <w:kern w:val="36"/>
          <w:sz w:val="43"/>
          <w:szCs w:val="43"/>
          <w:lang w:val="en"/>
        </w:rPr>
        <w:t xml:space="preserve"> War</w:t>
      </w:r>
    </w:p>
    <w:p w:rsidR="00C52312" w:rsidRPr="00C52312" w:rsidRDefault="00C52312" w:rsidP="00C52312">
      <w:pPr>
        <w:shd w:val="clear" w:color="auto" w:fill="FFFFFF"/>
        <w:spacing w:line="276" w:lineRule="auto"/>
        <w:rPr>
          <w:rFonts w:ascii="Arial" w:eastAsia="Times New Roman" w:hAnsi="Arial" w:cs="Arial"/>
          <w:color w:val="222222"/>
          <w:sz w:val="19"/>
          <w:szCs w:val="19"/>
          <w:lang w:val="en-CA"/>
        </w:rPr>
      </w:pPr>
      <w:r w:rsidRPr="00C52312">
        <w:rPr>
          <w:rFonts w:ascii="Arial" w:eastAsia="Times New Roman" w:hAnsi="Arial" w:cs="Arial"/>
          <w:color w:val="222222"/>
          <w:sz w:val="19"/>
          <w:szCs w:val="19"/>
          <w:lang w:val="en-CA"/>
        </w:rPr>
        <w:t>From Wikipedia, the free encyclopedia</w:t>
      </w:r>
    </w:p>
    <w:p w:rsidR="00C52312" w:rsidRPr="00C52312" w:rsidRDefault="00C52312" w:rsidP="00C52312">
      <w:pPr>
        <w:shd w:val="clear" w:color="auto" w:fill="FFFFFF"/>
        <w:spacing w:before="120" w:after="120" w:line="276" w:lineRule="auto"/>
        <w:rPr>
          <w:rFonts w:ascii="Arial" w:eastAsia="Times New Roman" w:hAnsi="Arial" w:cs="Arial"/>
          <w:color w:val="222222"/>
          <w:sz w:val="22"/>
          <w:szCs w:val="21"/>
          <w:lang w:val="en"/>
        </w:rPr>
      </w:pPr>
      <w:r w:rsidRPr="00C52312">
        <w:rPr>
          <w:rFonts w:ascii="Arial" w:eastAsia="Times New Roman" w:hAnsi="Arial" w:cs="Arial"/>
          <w:color w:val="222222"/>
          <w:sz w:val="22"/>
          <w:szCs w:val="21"/>
          <w:lang w:val="en"/>
        </w:rPr>
        <w:t>The </w:t>
      </w:r>
      <w:proofErr w:type="spellStart"/>
      <w:r w:rsidRPr="00C52312">
        <w:rPr>
          <w:rFonts w:ascii="Arial" w:eastAsia="Times New Roman" w:hAnsi="Arial" w:cs="Arial"/>
          <w:b/>
          <w:bCs/>
          <w:color w:val="222222"/>
          <w:sz w:val="22"/>
          <w:szCs w:val="21"/>
          <w:lang w:val="en"/>
        </w:rPr>
        <w:t>Chilcotin</w:t>
      </w:r>
      <w:proofErr w:type="spellEnd"/>
      <w:r w:rsidRPr="00C52312">
        <w:rPr>
          <w:rFonts w:ascii="Arial" w:eastAsia="Times New Roman" w:hAnsi="Arial" w:cs="Arial"/>
          <w:b/>
          <w:bCs/>
          <w:color w:val="222222"/>
          <w:sz w:val="22"/>
          <w:szCs w:val="21"/>
          <w:lang w:val="en"/>
        </w:rPr>
        <w:t xml:space="preserve"> War</w:t>
      </w:r>
      <w:r w:rsidRPr="00C52312">
        <w:rPr>
          <w:rFonts w:ascii="Arial" w:eastAsia="Times New Roman" w:hAnsi="Arial" w:cs="Arial"/>
          <w:color w:val="222222"/>
          <w:sz w:val="22"/>
          <w:szCs w:val="21"/>
          <w:lang w:val="en"/>
        </w:rPr>
        <w:t>, the </w:t>
      </w:r>
      <w:proofErr w:type="spellStart"/>
      <w:r w:rsidRPr="00C52312">
        <w:rPr>
          <w:rFonts w:ascii="Arial" w:eastAsia="Times New Roman" w:hAnsi="Arial" w:cs="Arial"/>
          <w:b/>
          <w:bCs/>
          <w:color w:val="222222"/>
          <w:sz w:val="22"/>
          <w:szCs w:val="21"/>
          <w:lang w:val="en"/>
        </w:rPr>
        <w:t>Chilcotin</w:t>
      </w:r>
      <w:proofErr w:type="spellEnd"/>
      <w:r w:rsidRPr="00C52312">
        <w:rPr>
          <w:rFonts w:ascii="Arial" w:eastAsia="Times New Roman" w:hAnsi="Arial" w:cs="Arial"/>
          <w:b/>
          <w:bCs/>
          <w:color w:val="222222"/>
          <w:sz w:val="22"/>
          <w:szCs w:val="21"/>
          <w:lang w:val="en"/>
        </w:rPr>
        <w:t xml:space="preserve"> Uprising</w:t>
      </w:r>
      <w:r w:rsidRPr="00C52312">
        <w:rPr>
          <w:rFonts w:ascii="Arial" w:eastAsia="Times New Roman" w:hAnsi="Arial" w:cs="Arial"/>
          <w:color w:val="222222"/>
          <w:sz w:val="22"/>
          <w:szCs w:val="21"/>
          <w:lang w:val="en"/>
        </w:rPr>
        <w:t> or the </w:t>
      </w:r>
      <w:r w:rsidRPr="00C52312">
        <w:rPr>
          <w:rFonts w:ascii="Arial" w:eastAsia="Times New Roman" w:hAnsi="Arial" w:cs="Arial"/>
          <w:b/>
          <w:bCs/>
          <w:color w:val="222222"/>
          <w:sz w:val="22"/>
          <w:szCs w:val="21"/>
          <w:lang w:val="en"/>
        </w:rPr>
        <w:t>Bute Inlet Massacre</w:t>
      </w:r>
      <w:r w:rsidRPr="00C52312">
        <w:rPr>
          <w:rFonts w:ascii="Arial" w:eastAsia="Times New Roman" w:hAnsi="Arial" w:cs="Arial"/>
          <w:color w:val="222222"/>
          <w:sz w:val="22"/>
          <w:szCs w:val="21"/>
          <w:lang w:val="en"/>
        </w:rPr>
        <w:t> was a confrontation in 1864 between members of the </w:t>
      </w:r>
      <w:proofErr w:type="spellStart"/>
      <w:r w:rsidRPr="00C52312">
        <w:rPr>
          <w:rFonts w:ascii="Arial" w:eastAsia="Times New Roman" w:hAnsi="Arial" w:cs="Arial"/>
          <w:color w:val="222222"/>
          <w:sz w:val="22"/>
          <w:szCs w:val="21"/>
          <w:lang w:val="en"/>
        </w:rPr>
        <w:fldChar w:fldCharType="begin"/>
      </w:r>
      <w:r w:rsidRPr="00C52312">
        <w:rPr>
          <w:rFonts w:ascii="Arial" w:eastAsia="Times New Roman" w:hAnsi="Arial" w:cs="Arial"/>
          <w:color w:val="222222"/>
          <w:sz w:val="22"/>
          <w:szCs w:val="21"/>
          <w:lang w:val="en"/>
        </w:rPr>
        <w:instrText xml:space="preserve"> HYPERLINK "https://en.wikipedia.org/wiki/Tsilhqot%27in" \o "Tsilhqot'in" </w:instrText>
      </w:r>
      <w:r w:rsidRPr="00C52312">
        <w:rPr>
          <w:rFonts w:ascii="Arial" w:eastAsia="Times New Roman" w:hAnsi="Arial" w:cs="Arial"/>
          <w:color w:val="222222"/>
          <w:sz w:val="22"/>
          <w:szCs w:val="21"/>
          <w:lang w:val="en"/>
        </w:rPr>
        <w:fldChar w:fldCharType="separate"/>
      </w:r>
      <w:r w:rsidRPr="00C52312">
        <w:rPr>
          <w:rFonts w:ascii="Arial" w:eastAsia="Times New Roman" w:hAnsi="Arial" w:cs="Arial"/>
          <w:color w:val="0B0080"/>
          <w:sz w:val="22"/>
          <w:szCs w:val="21"/>
          <w:lang w:val="en"/>
        </w:rPr>
        <w:t>Tsilhqot'in</w:t>
      </w:r>
      <w:proofErr w:type="spellEnd"/>
      <w:r w:rsidRPr="00C52312">
        <w:rPr>
          <w:rFonts w:ascii="Arial" w:eastAsia="Times New Roman" w:hAnsi="Arial" w:cs="Arial"/>
          <w:color w:val="222222"/>
          <w:sz w:val="22"/>
          <w:szCs w:val="21"/>
          <w:lang w:val="en"/>
        </w:rPr>
        <w:fldChar w:fldCharType="end"/>
      </w:r>
      <w:r w:rsidRPr="00C52312">
        <w:rPr>
          <w:rFonts w:ascii="Arial" w:eastAsia="Times New Roman" w:hAnsi="Arial" w:cs="Arial"/>
          <w:color w:val="222222"/>
          <w:sz w:val="22"/>
          <w:szCs w:val="21"/>
          <w:lang w:val="en"/>
        </w:rPr>
        <w:t> (</w:t>
      </w:r>
      <w:proofErr w:type="spellStart"/>
      <w:r w:rsidRPr="00C52312">
        <w:rPr>
          <w:rFonts w:ascii="Arial" w:eastAsia="Times New Roman" w:hAnsi="Arial" w:cs="Arial"/>
          <w:color w:val="222222"/>
          <w:sz w:val="22"/>
          <w:szCs w:val="21"/>
          <w:lang w:val="en"/>
        </w:rPr>
        <w:t>Chilcotin</w:t>
      </w:r>
      <w:proofErr w:type="spellEnd"/>
      <w:r w:rsidRPr="00C52312">
        <w:rPr>
          <w:rFonts w:ascii="Arial" w:eastAsia="Times New Roman" w:hAnsi="Arial" w:cs="Arial"/>
          <w:color w:val="222222"/>
          <w:sz w:val="22"/>
          <w:szCs w:val="21"/>
          <w:lang w:val="en"/>
        </w:rPr>
        <w:t>) people in </w:t>
      </w:r>
      <w:hyperlink r:id="rId7" w:tooltip="British Columbia" w:history="1">
        <w:r w:rsidRPr="00C52312">
          <w:rPr>
            <w:rFonts w:ascii="Arial" w:eastAsia="Times New Roman" w:hAnsi="Arial" w:cs="Arial"/>
            <w:color w:val="0B0080"/>
            <w:sz w:val="22"/>
            <w:szCs w:val="21"/>
            <w:lang w:val="en"/>
          </w:rPr>
          <w:t>British Columbia</w:t>
        </w:r>
      </w:hyperlink>
      <w:r w:rsidRPr="00C52312">
        <w:rPr>
          <w:rFonts w:ascii="Arial" w:eastAsia="Times New Roman" w:hAnsi="Arial" w:cs="Arial"/>
          <w:color w:val="222222"/>
          <w:sz w:val="22"/>
          <w:szCs w:val="21"/>
          <w:lang w:val="en"/>
        </w:rPr>
        <w:t> and white road construction workers. Fourteen men employed by </w:t>
      </w:r>
      <w:hyperlink r:id="rId8" w:tooltip="Alfred Waddington" w:history="1">
        <w:r w:rsidRPr="00C52312">
          <w:rPr>
            <w:rFonts w:ascii="Arial" w:eastAsia="Times New Roman" w:hAnsi="Arial" w:cs="Arial"/>
            <w:color w:val="0B0080"/>
            <w:sz w:val="22"/>
            <w:szCs w:val="21"/>
            <w:lang w:val="en"/>
          </w:rPr>
          <w:t>Alfred Waddington</w:t>
        </w:r>
      </w:hyperlink>
      <w:r w:rsidRPr="00C52312">
        <w:rPr>
          <w:rFonts w:ascii="Arial" w:eastAsia="Times New Roman" w:hAnsi="Arial" w:cs="Arial"/>
          <w:color w:val="222222"/>
          <w:sz w:val="22"/>
          <w:szCs w:val="21"/>
          <w:lang w:val="en"/>
        </w:rPr>
        <w:t> in the building of a road from </w:t>
      </w:r>
      <w:hyperlink r:id="rId9" w:tooltip="Bute Inlet" w:history="1">
        <w:r w:rsidRPr="00C52312">
          <w:rPr>
            <w:rFonts w:ascii="Arial" w:eastAsia="Times New Roman" w:hAnsi="Arial" w:cs="Arial"/>
            <w:color w:val="0B0080"/>
            <w:sz w:val="22"/>
            <w:szCs w:val="21"/>
            <w:lang w:val="en"/>
          </w:rPr>
          <w:t>Bute Inlet</w:t>
        </w:r>
      </w:hyperlink>
      <w:r w:rsidRPr="00C52312">
        <w:rPr>
          <w:rFonts w:ascii="Arial" w:eastAsia="Times New Roman" w:hAnsi="Arial" w:cs="Arial"/>
          <w:color w:val="222222"/>
          <w:sz w:val="22"/>
          <w:szCs w:val="21"/>
          <w:lang w:val="en"/>
        </w:rPr>
        <w:t> were killed, as well as a number of men with a </w:t>
      </w:r>
      <w:hyperlink r:id="rId10" w:tooltip="Pack-train" w:history="1">
        <w:r w:rsidRPr="00C52312">
          <w:rPr>
            <w:rFonts w:ascii="Arial" w:eastAsia="Times New Roman" w:hAnsi="Arial" w:cs="Arial"/>
            <w:color w:val="0B0080"/>
            <w:sz w:val="22"/>
            <w:szCs w:val="21"/>
            <w:lang w:val="en"/>
          </w:rPr>
          <w:t>pack-train</w:t>
        </w:r>
      </w:hyperlink>
      <w:r w:rsidRPr="00C52312">
        <w:rPr>
          <w:rFonts w:ascii="Arial" w:eastAsia="Times New Roman" w:hAnsi="Arial" w:cs="Arial"/>
          <w:color w:val="222222"/>
          <w:sz w:val="22"/>
          <w:szCs w:val="21"/>
          <w:lang w:val="en"/>
        </w:rPr>
        <w:t> near </w:t>
      </w:r>
      <w:proofErr w:type="spellStart"/>
      <w:r w:rsidRPr="00C52312">
        <w:rPr>
          <w:rFonts w:ascii="Arial" w:eastAsia="Times New Roman" w:hAnsi="Arial" w:cs="Arial"/>
          <w:color w:val="222222"/>
          <w:sz w:val="22"/>
          <w:szCs w:val="21"/>
          <w:lang w:val="en"/>
        </w:rPr>
        <w:fldChar w:fldCharType="begin"/>
      </w:r>
      <w:r w:rsidRPr="00C52312">
        <w:rPr>
          <w:rFonts w:ascii="Arial" w:eastAsia="Times New Roman" w:hAnsi="Arial" w:cs="Arial"/>
          <w:color w:val="222222"/>
          <w:sz w:val="22"/>
          <w:szCs w:val="21"/>
          <w:lang w:val="en"/>
        </w:rPr>
        <w:instrText xml:space="preserve"> HYPERLINK "https://en.wikipedia.org/wiki/Anahim_Lake" \o "Anahim Lake" </w:instrText>
      </w:r>
      <w:r w:rsidRPr="00C52312">
        <w:rPr>
          <w:rFonts w:ascii="Arial" w:eastAsia="Times New Roman" w:hAnsi="Arial" w:cs="Arial"/>
          <w:color w:val="222222"/>
          <w:sz w:val="22"/>
          <w:szCs w:val="21"/>
          <w:lang w:val="en"/>
        </w:rPr>
        <w:fldChar w:fldCharType="separate"/>
      </w:r>
      <w:r w:rsidRPr="00C52312">
        <w:rPr>
          <w:rFonts w:ascii="Arial" w:eastAsia="Times New Roman" w:hAnsi="Arial" w:cs="Arial"/>
          <w:color w:val="0B0080"/>
          <w:sz w:val="22"/>
          <w:szCs w:val="21"/>
          <w:lang w:val="en"/>
        </w:rPr>
        <w:t>Anahim</w:t>
      </w:r>
      <w:proofErr w:type="spellEnd"/>
      <w:r w:rsidRPr="00C52312">
        <w:rPr>
          <w:rFonts w:ascii="Arial" w:eastAsia="Times New Roman" w:hAnsi="Arial" w:cs="Arial"/>
          <w:color w:val="0B0080"/>
          <w:sz w:val="22"/>
          <w:szCs w:val="21"/>
          <w:lang w:val="en"/>
        </w:rPr>
        <w:t xml:space="preserve"> Lake</w:t>
      </w:r>
      <w:r w:rsidRPr="00C52312">
        <w:rPr>
          <w:rFonts w:ascii="Arial" w:eastAsia="Times New Roman" w:hAnsi="Arial" w:cs="Arial"/>
          <w:color w:val="222222"/>
          <w:sz w:val="22"/>
          <w:szCs w:val="21"/>
          <w:lang w:val="en"/>
        </w:rPr>
        <w:fldChar w:fldCharType="end"/>
      </w:r>
      <w:r w:rsidRPr="00C52312">
        <w:rPr>
          <w:rFonts w:ascii="Arial" w:eastAsia="Times New Roman" w:hAnsi="Arial" w:cs="Arial"/>
          <w:color w:val="222222"/>
          <w:sz w:val="22"/>
          <w:szCs w:val="21"/>
          <w:lang w:val="en"/>
        </w:rPr>
        <w:t> and a settler at </w:t>
      </w:r>
      <w:proofErr w:type="spellStart"/>
      <w:r w:rsidRPr="00C52312">
        <w:rPr>
          <w:rFonts w:ascii="Arial" w:eastAsia="Times New Roman" w:hAnsi="Arial" w:cs="Arial"/>
          <w:color w:val="222222"/>
          <w:sz w:val="22"/>
          <w:szCs w:val="21"/>
          <w:lang w:val="en"/>
        </w:rPr>
        <w:fldChar w:fldCharType="begin"/>
      </w:r>
      <w:r w:rsidRPr="00C52312">
        <w:rPr>
          <w:rFonts w:ascii="Arial" w:eastAsia="Times New Roman" w:hAnsi="Arial" w:cs="Arial"/>
          <w:color w:val="222222"/>
          <w:sz w:val="22"/>
          <w:szCs w:val="21"/>
          <w:lang w:val="en"/>
        </w:rPr>
        <w:instrText xml:space="preserve"> HYPERLINK "https://en.wikipedia.org/wiki/Puntzi_Lake" \o "Puntzi Lake" </w:instrText>
      </w:r>
      <w:r w:rsidRPr="00C52312">
        <w:rPr>
          <w:rFonts w:ascii="Arial" w:eastAsia="Times New Roman" w:hAnsi="Arial" w:cs="Arial"/>
          <w:color w:val="222222"/>
          <w:sz w:val="22"/>
          <w:szCs w:val="21"/>
          <w:lang w:val="en"/>
        </w:rPr>
        <w:fldChar w:fldCharType="separate"/>
      </w:r>
      <w:r w:rsidRPr="00C52312">
        <w:rPr>
          <w:rFonts w:ascii="Arial" w:eastAsia="Times New Roman" w:hAnsi="Arial" w:cs="Arial"/>
          <w:color w:val="0B0080"/>
          <w:sz w:val="22"/>
          <w:szCs w:val="21"/>
          <w:lang w:val="en"/>
        </w:rPr>
        <w:t>Puntzi</w:t>
      </w:r>
      <w:proofErr w:type="spellEnd"/>
      <w:r w:rsidRPr="00C52312">
        <w:rPr>
          <w:rFonts w:ascii="Arial" w:eastAsia="Times New Roman" w:hAnsi="Arial" w:cs="Arial"/>
          <w:color w:val="0B0080"/>
          <w:sz w:val="22"/>
          <w:szCs w:val="21"/>
          <w:lang w:val="en"/>
        </w:rPr>
        <w:t xml:space="preserve"> Lake</w:t>
      </w:r>
      <w:r w:rsidRPr="00C52312">
        <w:rPr>
          <w:rFonts w:ascii="Arial" w:eastAsia="Times New Roman" w:hAnsi="Arial" w:cs="Arial"/>
          <w:color w:val="222222"/>
          <w:sz w:val="22"/>
          <w:szCs w:val="21"/>
          <w:lang w:val="en"/>
        </w:rPr>
        <w:fldChar w:fldCharType="end"/>
      </w:r>
      <w:r w:rsidRPr="00C52312">
        <w:rPr>
          <w:rFonts w:ascii="Arial" w:eastAsia="Times New Roman" w:hAnsi="Arial" w:cs="Arial"/>
          <w:color w:val="222222"/>
          <w:sz w:val="22"/>
          <w:szCs w:val="21"/>
          <w:lang w:val="en"/>
        </w:rPr>
        <w:t>.</w:t>
      </w:r>
    </w:p>
    <w:p w:rsidR="00C52312" w:rsidRPr="00C52312" w:rsidRDefault="00C52312" w:rsidP="00C52312">
      <w:pPr>
        <w:pBdr>
          <w:bottom w:val="single" w:sz="6" w:space="0" w:color="A2A9B1"/>
        </w:pBdr>
        <w:shd w:val="clear" w:color="auto" w:fill="FFFFFF"/>
        <w:spacing w:before="240" w:after="60" w:line="276" w:lineRule="auto"/>
        <w:outlineLvl w:val="1"/>
        <w:rPr>
          <w:rFonts w:ascii="Georgia" w:eastAsia="Times New Roman" w:hAnsi="Georgia" w:cs="Arial"/>
          <w:color w:val="000000"/>
          <w:sz w:val="32"/>
          <w:szCs w:val="32"/>
          <w:lang w:val="en"/>
        </w:rPr>
      </w:pPr>
      <w:r w:rsidRPr="00C52312">
        <w:rPr>
          <w:rFonts w:ascii="Georgia" w:eastAsia="Times New Roman" w:hAnsi="Georgia" w:cs="Arial"/>
          <w:color w:val="000000"/>
          <w:sz w:val="32"/>
          <w:szCs w:val="32"/>
          <w:lang w:val="en"/>
        </w:rPr>
        <w:t>Background</w:t>
      </w:r>
    </w:p>
    <w:p w:rsidR="00C52312" w:rsidRPr="00C52312" w:rsidRDefault="00C52312" w:rsidP="00C52312">
      <w:pPr>
        <w:shd w:val="clear" w:color="auto" w:fill="FFFFFF"/>
        <w:spacing w:before="120" w:after="120" w:line="276" w:lineRule="auto"/>
        <w:rPr>
          <w:rFonts w:ascii="Arial" w:eastAsia="Times New Roman" w:hAnsi="Arial" w:cs="Arial"/>
          <w:color w:val="222222"/>
          <w:sz w:val="22"/>
          <w:szCs w:val="21"/>
          <w:lang w:val="en"/>
        </w:rPr>
      </w:pPr>
      <w:r w:rsidRPr="00C52312">
        <w:rPr>
          <w:rFonts w:ascii="Arial" w:eastAsia="Times New Roman" w:hAnsi="Arial" w:cs="Arial"/>
          <w:color w:val="222222"/>
          <w:sz w:val="22"/>
          <w:szCs w:val="21"/>
          <w:lang w:val="en"/>
        </w:rPr>
        <w:t>In 1862, </w:t>
      </w:r>
      <w:hyperlink r:id="rId11" w:history="1">
        <w:r w:rsidRPr="00C52312">
          <w:rPr>
            <w:rFonts w:ascii="Arial" w:eastAsia="Times New Roman" w:hAnsi="Arial" w:cs="Arial"/>
            <w:color w:val="0B0080"/>
            <w:sz w:val="22"/>
            <w:szCs w:val="21"/>
            <w:lang w:val="en"/>
          </w:rPr>
          <w:t>Alfred Waddington</w:t>
        </w:r>
      </w:hyperlink>
      <w:r w:rsidRPr="00C52312">
        <w:rPr>
          <w:rFonts w:ascii="Arial" w:eastAsia="Times New Roman" w:hAnsi="Arial" w:cs="Arial"/>
          <w:color w:val="222222"/>
          <w:sz w:val="22"/>
          <w:szCs w:val="21"/>
          <w:lang w:val="en"/>
        </w:rPr>
        <w:t> began lobbying the press and his political allies for support to a wagon road from </w:t>
      </w:r>
      <w:hyperlink r:id="rId12" w:tooltip="Bute Inlet" w:history="1">
        <w:r w:rsidRPr="00C52312">
          <w:rPr>
            <w:rFonts w:ascii="Arial" w:eastAsia="Times New Roman" w:hAnsi="Arial" w:cs="Arial"/>
            <w:color w:val="0B0080"/>
            <w:sz w:val="22"/>
            <w:szCs w:val="21"/>
            <w:lang w:val="en"/>
          </w:rPr>
          <w:t>Bute Inlet</w:t>
        </w:r>
      </w:hyperlink>
      <w:r w:rsidRPr="00C52312">
        <w:rPr>
          <w:rFonts w:ascii="Arial" w:eastAsia="Times New Roman" w:hAnsi="Arial" w:cs="Arial"/>
          <w:color w:val="222222"/>
          <w:sz w:val="22"/>
          <w:szCs w:val="21"/>
          <w:lang w:val="en"/>
        </w:rPr>
        <w:t> to Fort Alexandria where it would connect to the </w:t>
      </w:r>
      <w:hyperlink r:id="rId13" w:tooltip="Cariboo Road" w:history="1">
        <w:r w:rsidRPr="00C52312">
          <w:rPr>
            <w:rFonts w:ascii="Arial" w:eastAsia="Times New Roman" w:hAnsi="Arial" w:cs="Arial"/>
            <w:color w:val="0B0080"/>
            <w:sz w:val="22"/>
            <w:szCs w:val="21"/>
            <w:lang w:val="en"/>
          </w:rPr>
          <w:t>Cariboo Road</w:t>
        </w:r>
      </w:hyperlink>
      <w:r w:rsidRPr="00C52312">
        <w:rPr>
          <w:rFonts w:ascii="Arial" w:eastAsia="Times New Roman" w:hAnsi="Arial" w:cs="Arial"/>
          <w:color w:val="222222"/>
          <w:sz w:val="22"/>
          <w:szCs w:val="21"/>
          <w:lang w:val="en"/>
        </w:rPr>
        <w:t> and continue on to the goldfields at </w:t>
      </w:r>
      <w:proofErr w:type="spellStart"/>
      <w:r w:rsidRPr="00C52312">
        <w:rPr>
          <w:rFonts w:ascii="Arial" w:eastAsia="Times New Roman" w:hAnsi="Arial" w:cs="Arial"/>
          <w:color w:val="222222"/>
          <w:sz w:val="22"/>
          <w:szCs w:val="21"/>
          <w:lang w:val="en"/>
        </w:rPr>
        <w:fldChar w:fldCharType="begin"/>
      </w:r>
      <w:r w:rsidRPr="00C52312">
        <w:rPr>
          <w:rFonts w:ascii="Arial" w:eastAsia="Times New Roman" w:hAnsi="Arial" w:cs="Arial"/>
          <w:color w:val="222222"/>
          <w:sz w:val="22"/>
          <w:szCs w:val="21"/>
          <w:lang w:val="en"/>
        </w:rPr>
        <w:instrText xml:space="preserve"> HYPERLINK "https://en.wikipedia.org/wiki/Barkerville" \o "Barkerville" </w:instrText>
      </w:r>
      <w:r w:rsidRPr="00C52312">
        <w:rPr>
          <w:rFonts w:ascii="Arial" w:eastAsia="Times New Roman" w:hAnsi="Arial" w:cs="Arial"/>
          <w:color w:val="222222"/>
          <w:sz w:val="22"/>
          <w:szCs w:val="21"/>
          <w:lang w:val="en"/>
        </w:rPr>
        <w:fldChar w:fldCharType="separate"/>
      </w:r>
      <w:r w:rsidRPr="00C52312">
        <w:rPr>
          <w:rFonts w:ascii="Arial" w:eastAsia="Times New Roman" w:hAnsi="Arial" w:cs="Arial"/>
          <w:color w:val="0B0080"/>
          <w:sz w:val="22"/>
          <w:szCs w:val="21"/>
          <w:lang w:val="en"/>
        </w:rPr>
        <w:t>Barkerville</w:t>
      </w:r>
      <w:proofErr w:type="spellEnd"/>
      <w:r w:rsidRPr="00C52312">
        <w:rPr>
          <w:rFonts w:ascii="Arial" w:eastAsia="Times New Roman" w:hAnsi="Arial" w:cs="Arial"/>
          <w:color w:val="222222"/>
          <w:sz w:val="22"/>
          <w:szCs w:val="21"/>
          <w:lang w:val="en"/>
        </w:rPr>
        <w:fldChar w:fldCharType="end"/>
      </w:r>
      <w:r w:rsidRPr="00C52312">
        <w:rPr>
          <w:rFonts w:ascii="Arial" w:eastAsia="Times New Roman" w:hAnsi="Arial" w:cs="Arial"/>
          <w:color w:val="222222"/>
          <w:sz w:val="22"/>
          <w:szCs w:val="21"/>
          <w:lang w:val="en"/>
        </w:rPr>
        <w:t>.</w:t>
      </w:r>
      <w:hyperlink r:id="rId14" w:anchor="cite_note-Hewlett_p.-3" w:history="1">
        <w:r w:rsidRPr="00C52312">
          <w:rPr>
            <w:rFonts w:ascii="Arial" w:eastAsia="Times New Roman" w:hAnsi="Arial" w:cs="Arial"/>
            <w:color w:val="0B0080"/>
            <w:sz w:val="18"/>
            <w:szCs w:val="17"/>
            <w:vertAlign w:val="superscript"/>
            <w:lang w:val="en"/>
          </w:rPr>
          <w:t>[3]</w:t>
        </w:r>
      </w:hyperlink>
      <w:r w:rsidRPr="00C52312">
        <w:rPr>
          <w:rFonts w:ascii="Arial" w:eastAsia="Times New Roman" w:hAnsi="Arial" w:cs="Arial"/>
          <w:color w:val="222222"/>
          <w:sz w:val="22"/>
          <w:szCs w:val="21"/>
          <w:lang w:val="en"/>
        </w:rPr>
        <w:t> He received approval for the construction early in 1863. According to Waddington, it would reduce land travel from 359 miles to 185 miles and the total days consumed in packing freight from 37 days to 22 compared to the Yale-Fraser Canyon route known as the </w:t>
      </w:r>
      <w:hyperlink r:id="rId15" w:tooltip="Cariboo Road" w:history="1">
        <w:r w:rsidRPr="00C52312">
          <w:rPr>
            <w:rFonts w:ascii="Arial" w:eastAsia="Times New Roman" w:hAnsi="Arial" w:cs="Arial"/>
            <w:color w:val="0B0080"/>
            <w:sz w:val="22"/>
            <w:szCs w:val="21"/>
            <w:lang w:val="en"/>
          </w:rPr>
          <w:t xml:space="preserve">Cariboo </w:t>
        </w:r>
        <w:proofErr w:type="spellStart"/>
        <w:r w:rsidRPr="00C52312">
          <w:rPr>
            <w:rFonts w:ascii="Arial" w:eastAsia="Times New Roman" w:hAnsi="Arial" w:cs="Arial"/>
            <w:color w:val="0B0080"/>
            <w:sz w:val="22"/>
            <w:szCs w:val="21"/>
            <w:lang w:val="en"/>
          </w:rPr>
          <w:t>Road</w:t>
        </w:r>
      </w:hyperlink>
      <w:r w:rsidRPr="00C52312">
        <w:rPr>
          <w:rFonts w:ascii="Arial" w:eastAsia="Times New Roman" w:hAnsi="Arial" w:cs="Arial"/>
          <w:color w:val="222222"/>
          <w:sz w:val="22"/>
          <w:szCs w:val="21"/>
          <w:lang w:val="en"/>
        </w:rPr>
        <w:t>favoured</w:t>
      </w:r>
      <w:proofErr w:type="spellEnd"/>
      <w:r w:rsidRPr="00C52312">
        <w:rPr>
          <w:rFonts w:ascii="Arial" w:eastAsia="Times New Roman" w:hAnsi="Arial" w:cs="Arial"/>
          <w:color w:val="222222"/>
          <w:sz w:val="22"/>
          <w:szCs w:val="21"/>
          <w:lang w:val="en"/>
        </w:rPr>
        <w:t xml:space="preserve"> by </w:t>
      </w:r>
      <w:hyperlink r:id="rId16" w:tooltip="James Douglas (governor)" w:history="1">
        <w:r w:rsidRPr="00C52312">
          <w:rPr>
            <w:rFonts w:ascii="Arial" w:eastAsia="Times New Roman" w:hAnsi="Arial" w:cs="Arial"/>
            <w:color w:val="0B0080"/>
            <w:sz w:val="22"/>
            <w:szCs w:val="21"/>
            <w:lang w:val="en"/>
          </w:rPr>
          <w:t>Governor Douglas</w:t>
        </w:r>
      </w:hyperlink>
      <w:r w:rsidRPr="00C52312">
        <w:rPr>
          <w:rFonts w:ascii="Arial" w:eastAsia="Times New Roman" w:hAnsi="Arial" w:cs="Arial"/>
          <w:color w:val="222222"/>
          <w:sz w:val="22"/>
          <w:szCs w:val="21"/>
          <w:lang w:val="en"/>
        </w:rPr>
        <w:t>. The Bute Inlet Wagon Road was to follow the </w:t>
      </w:r>
      <w:hyperlink r:id="rId17" w:tooltip="Homathko River" w:history="1">
        <w:r w:rsidRPr="00C52312">
          <w:rPr>
            <w:rFonts w:ascii="Arial" w:eastAsia="Times New Roman" w:hAnsi="Arial" w:cs="Arial"/>
            <w:color w:val="0B0080"/>
            <w:sz w:val="22"/>
            <w:szCs w:val="21"/>
            <w:lang w:val="en"/>
          </w:rPr>
          <w:t>Homathko River</w:t>
        </w:r>
      </w:hyperlink>
      <w:r w:rsidRPr="00C52312">
        <w:rPr>
          <w:rFonts w:ascii="Arial" w:eastAsia="Times New Roman" w:hAnsi="Arial" w:cs="Arial"/>
          <w:color w:val="222222"/>
          <w:sz w:val="22"/>
          <w:szCs w:val="21"/>
          <w:lang w:val="en"/>
        </w:rPr>
        <w:t> valley from the mouth of Bute Inlet and then swing northeast across the </w:t>
      </w:r>
      <w:proofErr w:type="spellStart"/>
      <w:r w:rsidRPr="00C52312">
        <w:rPr>
          <w:rFonts w:ascii="Arial" w:eastAsia="Times New Roman" w:hAnsi="Arial" w:cs="Arial"/>
          <w:color w:val="222222"/>
          <w:sz w:val="22"/>
          <w:szCs w:val="21"/>
          <w:lang w:val="en"/>
        </w:rPr>
        <w:fldChar w:fldCharType="begin"/>
      </w:r>
      <w:r w:rsidRPr="00C52312">
        <w:rPr>
          <w:rFonts w:ascii="Arial" w:eastAsia="Times New Roman" w:hAnsi="Arial" w:cs="Arial"/>
          <w:color w:val="222222"/>
          <w:sz w:val="22"/>
          <w:szCs w:val="21"/>
          <w:lang w:val="en"/>
        </w:rPr>
        <w:instrText xml:space="preserve"> HYPERLINK "https://en.wikipedia.org/wiki/Chilcotin_Plateau" \o "Chilcotin Plateau" </w:instrText>
      </w:r>
      <w:r w:rsidRPr="00C52312">
        <w:rPr>
          <w:rFonts w:ascii="Arial" w:eastAsia="Times New Roman" w:hAnsi="Arial" w:cs="Arial"/>
          <w:color w:val="222222"/>
          <w:sz w:val="22"/>
          <w:szCs w:val="21"/>
          <w:lang w:val="en"/>
        </w:rPr>
        <w:fldChar w:fldCharType="separate"/>
      </w:r>
      <w:r w:rsidRPr="00C52312">
        <w:rPr>
          <w:rFonts w:ascii="Arial" w:eastAsia="Times New Roman" w:hAnsi="Arial" w:cs="Arial"/>
          <w:color w:val="0B0080"/>
          <w:sz w:val="22"/>
          <w:szCs w:val="21"/>
          <w:lang w:val="en"/>
        </w:rPr>
        <w:t>Chilcotin</w:t>
      </w:r>
      <w:proofErr w:type="spellEnd"/>
      <w:r w:rsidRPr="00C52312">
        <w:rPr>
          <w:rFonts w:ascii="Arial" w:eastAsia="Times New Roman" w:hAnsi="Arial" w:cs="Arial"/>
          <w:color w:val="0B0080"/>
          <w:sz w:val="22"/>
          <w:szCs w:val="21"/>
          <w:lang w:val="en"/>
        </w:rPr>
        <w:t xml:space="preserve"> Plateau</w:t>
      </w:r>
      <w:r w:rsidRPr="00C52312">
        <w:rPr>
          <w:rFonts w:ascii="Arial" w:eastAsia="Times New Roman" w:hAnsi="Arial" w:cs="Arial"/>
          <w:color w:val="222222"/>
          <w:sz w:val="22"/>
          <w:szCs w:val="21"/>
          <w:lang w:val="en"/>
        </w:rPr>
        <w:fldChar w:fldCharType="end"/>
      </w:r>
      <w:r w:rsidRPr="00C52312">
        <w:rPr>
          <w:rFonts w:ascii="Arial" w:eastAsia="Times New Roman" w:hAnsi="Arial" w:cs="Arial"/>
          <w:color w:val="222222"/>
          <w:sz w:val="22"/>
          <w:szCs w:val="21"/>
          <w:lang w:val="en"/>
        </w:rPr>
        <w:t xml:space="preserve"> to join the Bentinck Arm Trail at </w:t>
      </w:r>
      <w:proofErr w:type="spellStart"/>
      <w:r w:rsidRPr="00C52312">
        <w:rPr>
          <w:rFonts w:ascii="Arial" w:eastAsia="Times New Roman" w:hAnsi="Arial" w:cs="Arial"/>
          <w:color w:val="222222"/>
          <w:sz w:val="22"/>
          <w:szCs w:val="21"/>
          <w:lang w:val="en"/>
        </w:rPr>
        <w:t>Puntzi</w:t>
      </w:r>
      <w:proofErr w:type="spellEnd"/>
      <w:r w:rsidRPr="00C52312">
        <w:rPr>
          <w:rFonts w:ascii="Arial" w:eastAsia="Times New Roman" w:hAnsi="Arial" w:cs="Arial"/>
          <w:color w:val="222222"/>
          <w:sz w:val="22"/>
          <w:szCs w:val="21"/>
          <w:lang w:val="en"/>
        </w:rPr>
        <w:t xml:space="preserve"> Lake and the mouth of the </w:t>
      </w:r>
      <w:proofErr w:type="spellStart"/>
      <w:r w:rsidRPr="00C52312">
        <w:rPr>
          <w:rFonts w:ascii="Arial" w:eastAsia="Times New Roman" w:hAnsi="Arial" w:cs="Arial"/>
          <w:color w:val="222222"/>
          <w:sz w:val="22"/>
          <w:szCs w:val="21"/>
          <w:lang w:val="en"/>
        </w:rPr>
        <w:fldChar w:fldCharType="begin"/>
      </w:r>
      <w:r w:rsidRPr="00C52312">
        <w:rPr>
          <w:rFonts w:ascii="Arial" w:eastAsia="Times New Roman" w:hAnsi="Arial" w:cs="Arial"/>
          <w:color w:val="222222"/>
          <w:sz w:val="22"/>
          <w:szCs w:val="21"/>
          <w:lang w:val="en"/>
        </w:rPr>
        <w:instrText xml:space="preserve"> HYPERLINK "https://en.wikipedia.org/wiki/Quesnel_River" \o "Quesnel River" </w:instrText>
      </w:r>
      <w:r w:rsidRPr="00C52312">
        <w:rPr>
          <w:rFonts w:ascii="Arial" w:eastAsia="Times New Roman" w:hAnsi="Arial" w:cs="Arial"/>
          <w:color w:val="222222"/>
          <w:sz w:val="22"/>
          <w:szCs w:val="21"/>
          <w:lang w:val="en"/>
        </w:rPr>
        <w:fldChar w:fldCharType="separate"/>
      </w:r>
      <w:r w:rsidRPr="00C52312">
        <w:rPr>
          <w:rFonts w:ascii="Arial" w:eastAsia="Times New Roman" w:hAnsi="Arial" w:cs="Arial"/>
          <w:color w:val="0B0080"/>
          <w:sz w:val="22"/>
          <w:szCs w:val="21"/>
          <w:lang w:val="en"/>
        </w:rPr>
        <w:t>Quesnel</w:t>
      </w:r>
      <w:proofErr w:type="spellEnd"/>
      <w:r w:rsidRPr="00C52312">
        <w:rPr>
          <w:rFonts w:ascii="Arial" w:eastAsia="Times New Roman" w:hAnsi="Arial" w:cs="Arial"/>
          <w:color w:val="0B0080"/>
          <w:sz w:val="22"/>
          <w:szCs w:val="21"/>
          <w:lang w:val="en"/>
        </w:rPr>
        <w:t xml:space="preserve"> River</w:t>
      </w:r>
      <w:r w:rsidRPr="00C52312">
        <w:rPr>
          <w:rFonts w:ascii="Arial" w:eastAsia="Times New Roman" w:hAnsi="Arial" w:cs="Arial"/>
          <w:color w:val="222222"/>
          <w:sz w:val="22"/>
          <w:szCs w:val="21"/>
          <w:lang w:val="en"/>
        </w:rPr>
        <w:fldChar w:fldCharType="end"/>
      </w:r>
      <w:r w:rsidRPr="00C52312">
        <w:rPr>
          <w:rFonts w:ascii="Arial" w:eastAsia="Times New Roman" w:hAnsi="Arial" w:cs="Arial"/>
          <w:color w:val="222222"/>
          <w:sz w:val="22"/>
          <w:szCs w:val="21"/>
          <w:lang w:val="en"/>
        </w:rPr>
        <w:t>. It was also one of the routes considered and advocated by Waddington for the transcontinental railway eventually constructed to what became </w:t>
      </w:r>
      <w:hyperlink r:id="rId18" w:tooltip="Vancouver" w:history="1">
        <w:r w:rsidRPr="00C52312">
          <w:rPr>
            <w:rFonts w:ascii="Arial" w:eastAsia="Times New Roman" w:hAnsi="Arial" w:cs="Arial"/>
            <w:color w:val="0B0080"/>
            <w:sz w:val="22"/>
            <w:szCs w:val="21"/>
            <w:lang w:val="en"/>
          </w:rPr>
          <w:t>Vancouver</w:t>
        </w:r>
      </w:hyperlink>
      <w:r w:rsidRPr="00C52312">
        <w:rPr>
          <w:rFonts w:ascii="Arial" w:eastAsia="Times New Roman" w:hAnsi="Arial" w:cs="Arial"/>
          <w:color w:val="222222"/>
          <w:sz w:val="22"/>
          <w:szCs w:val="21"/>
          <w:lang w:val="en"/>
        </w:rPr>
        <w:t> instead.</w:t>
      </w:r>
      <w:hyperlink r:id="rId19" w:anchor="cite_note-White_p.-4" w:history="1">
        <w:r w:rsidRPr="00C52312">
          <w:rPr>
            <w:rFonts w:ascii="Arial" w:eastAsia="Times New Roman" w:hAnsi="Arial" w:cs="Arial"/>
            <w:color w:val="0B0080"/>
            <w:sz w:val="18"/>
            <w:szCs w:val="17"/>
            <w:vertAlign w:val="superscript"/>
            <w:lang w:val="en"/>
          </w:rPr>
          <w:t>[4]</w:t>
        </w:r>
      </w:hyperlink>
      <w:r w:rsidRPr="00C52312">
        <w:rPr>
          <w:rFonts w:ascii="Arial" w:eastAsia="Times New Roman" w:hAnsi="Arial" w:cs="Arial"/>
          <w:color w:val="222222"/>
          <w:sz w:val="18"/>
          <w:szCs w:val="17"/>
          <w:vertAlign w:val="superscript"/>
          <w:lang w:val="en"/>
        </w:rPr>
        <w:t>:192</w:t>
      </w:r>
    </w:p>
    <w:p w:rsidR="00C52312" w:rsidRPr="00C52312" w:rsidRDefault="00C52312" w:rsidP="00C52312">
      <w:pPr>
        <w:pBdr>
          <w:bottom w:val="single" w:sz="6" w:space="0" w:color="A2A9B1"/>
        </w:pBdr>
        <w:shd w:val="clear" w:color="auto" w:fill="FFFFFF"/>
        <w:spacing w:before="240" w:after="60" w:line="276" w:lineRule="auto"/>
        <w:outlineLvl w:val="1"/>
        <w:rPr>
          <w:rFonts w:ascii="Georgia" w:eastAsia="Times New Roman" w:hAnsi="Georgia" w:cs="Arial"/>
          <w:color w:val="000000"/>
          <w:sz w:val="32"/>
          <w:szCs w:val="32"/>
          <w:lang w:val="en"/>
        </w:rPr>
      </w:pPr>
      <w:r w:rsidRPr="00C52312">
        <w:rPr>
          <w:rFonts w:ascii="Georgia" w:eastAsia="Times New Roman" w:hAnsi="Georgia" w:cs="Arial"/>
          <w:color w:val="000000"/>
          <w:sz w:val="32"/>
          <w:szCs w:val="32"/>
          <w:lang w:val="en"/>
        </w:rPr>
        <w:t>Outbreak of violence</w:t>
      </w:r>
    </w:p>
    <w:p w:rsidR="00C52312" w:rsidRPr="00C52312" w:rsidRDefault="00C52312" w:rsidP="00C52312">
      <w:pPr>
        <w:shd w:val="clear" w:color="auto" w:fill="FFFFFF"/>
        <w:spacing w:before="120" w:after="120" w:line="276" w:lineRule="auto"/>
        <w:rPr>
          <w:rFonts w:ascii="Arial" w:eastAsia="Times New Roman" w:hAnsi="Arial" w:cs="Arial"/>
          <w:color w:val="222222"/>
          <w:sz w:val="22"/>
          <w:szCs w:val="22"/>
          <w:lang w:val="en"/>
        </w:rPr>
      </w:pPr>
      <w:r w:rsidRPr="00C52312">
        <w:rPr>
          <w:rFonts w:ascii="Arial" w:eastAsia="Times New Roman" w:hAnsi="Arial" w:cs="Arial"/>
          <w:color w:val="222222"/>
          <w:sz w:val="22"/>
          <w:szCs w:val="22"/>
          <w:lang w:val="en"/>
        </w:rPr>
        <w:t>The violence began when road construction crews entered the territory of the </w:t>
      </w:r>
      <w:proofErr w:type="spellStart"/>
      <w:r w:rsidRPr="00C52312">
        <w:rPr>
          <w:rFonts w:ascii="Arial" w:eastAsia="Times New Roman" w:hAnsi="Arial" w:cs="Arial"/>
          <w:color w:val="222222"/>
          <w:sz w:val="22"/>
          <w:szCs w:val="22"/>
          <w:lang w:val="en"/>
        </w:rPr>
        <w:fldChar w:fldCharType="begin"/>
      </w:r>
      <w:r w:rsidRPr="00C52312">
        <w:rPr>
          <w:rFonts w:ascii="Arial" w:eastAsia="Times New Roman" w:hAnsi="Arial" w:cs="Arial"/>
          <w:color w:val="222222"/>
          <w:sz w:val="22"/>
          <w:szCs w:val="22"/>
          <w:lang w:val="en"/>
        </w:rPr>
        <w:instrText xml:space="preserve"> HYPERLINK "https://en.wikipedia.org/wiki/Tsilhqot%27in" \o "Tsilhqot'in" </w:instrText>
      </w:r>
      <w:r w:rsidRPr="00C52312">
        <w:rPr>
          <w:rFonts w:ascii="Arial" w:eastAsia="Times New Roman" w:hAnsi="Arial" w:cs="Arial"/>
          <w:color w:val="222222"/>
          <w:sz w:val="22"/>
          <w:szCs w:val="22"/>
          <w:lang w:val="en"/>
        </w:rPr>
        <w:fldChar w:fldCharType="separate"/>
      </w:r>
      <w:r w:rsidRPr="00C52312">
        <w:rPr>
          <w:rFonts w:ascii="Arial" w:eastAsia="Times New Roman" w:hAnsi="Arial" w:cs="Arial"/>
          <w:color w:val="0B0080"/>
          <w:sz w:val="22"/>
          <w:szCs w:val="22"/>
          <w:lang w:val="en"/>
        </w:rPr>
        <w:t>Tsilhqot'in</w:t>
      </w:r>
      <w:proofErr w:type="spellEnd"/>
      <w:r w:rsidRPr="00C52312">
        <w:rPr>
          <w:rFonts w:ascii="Arial" w:eastAsia="Times New Roman" w:hAnsi="Arial" w:cs="Arial"/>
          <w:color w:val="222222"/>
          <w:sz w:val="22"/>
          <w:szCs w:val="22"/>
          <w:lang w:val="en"/>
        </w:rPr>
        <w:fldChar w:fldCharType="end"/>
      </w:r>
      <w:r w:rsidRPr="00C52312">
        <w:rPr>
          <w:rFonts w:ascii="Arial" w:eastAsia="Times New Roman" w:hAnsi="Arial" w:cs="Arial"/>
          <w:color w:val="222222"/>
          <w:sz w:val="22"/>
          <w:szCs w:val="22"/>
          <w:lang w:val="en"/>
        </w:rPr>
        <w:t> nation without permission.</w:t>
      </w:r>
      <w:hyperlink r:id="rId20" w:anchor="cite_note-:0-5" w:history="1">
        <w:r w:rsidRPr="00C52312">
          <w:rPr>
            <w:rFonts w:ascii="Arial" w:eastAsia="Times New Roman" w:hAnsi="Arial" w:cs="Arial"/>
            <w:color w:val="0B0080"/>
            <w:sz w:val="22"/>
            <w:szCs w:val="22"/>
            <w:vertAlign w:val="superscript"/>
            <w:lang w:val="en"/>
          </w:rPr>
          <w:t>[5]</w:t>
        </w:r>
      </w:hyperlink>
      <w:r w:rsidRPr="00C52312">
        <w:rPr>
          <w:rFonts w:ascii="Arial" w:eastAsia="Times New Roman" w:hAnsi="Arial" w:cs="Arial"/>
          <w:color w:val="222222"/>
          <w:sz w:val="22"/>
          <w:szCs w:val="22"/>
          <w:lang w:val="en"/>
        </w:rPr>
        <w:t> Construction had been underway for two years when, on April 29, 1864, a ferryman, Timothy Smith, stationed 30 miles up the river was killed after refusing a demand from </w:t>
      </w:r>
      <w:proofErr w:type="spellStart"/>
      <w:r w:rsidRPr="00C52312">
        <w:rPr>
          <w:rFonts w:ascii="Arial" w:eastAsia="Times New Roman" w:hAnsi="Arial" w:cs="Arial"/>
          <w:color w:val="222222"/>
          <w:sz w:val="22"/>
          <w:szCs w:val="22"/>
          <w:lang w:val="en"/>
        </w:rPr>
        <w:fldChar w:fldCharType="begin"/>
      </w:r>
      <w:r w:rsidRPr="00C52312">
        <w:rPr>
          <w:rFonts w:ascii="Arial" w:eastAsia="Times New Roman" w:hAnsi="Arial" w:cs="Arial"/>
          <w:color w:val="222222"/>
          <w:sz w:val="22"/>
          <w:szCs w:val="22"/>
          <w:lang w:val="en"/>
        </w:rPr>
        <w:instrText xml:space="preserve"> HYPERLINK "https://en.wikipedia.org/wiki/Klattasine" \o "Klattasine" </w:instrText>
      </w:r>
      <w:r w:rsidRPr="00C52312">
        <w:rPr>
          <w:rFonts w:ascii="Arial" w:eastAsia="Times New Roman" w:hAnsi="Arial" w:cs="Arial"/>
          <w:color w:val="222222"/>
          <w:sz w:val="22"/>
          <w:szCs w:val="22"/>
          <w:lang w:val="en"/>
        </w:rPr>
        <w:fldChar w:fldCharType="separate"/>
      </w:r>
      <w:r w:rsidRPr="00C52312">
        <w:rPr>
          <w:rFonts w:ascii="Arial" w:eastAsia="Times New Roman" w:hAnsi="Arial" w:cs="Arial"/>
          <w:color w:val="0B0080"/>
          <w:sz w:val="22"/>
          <w:szCs w:val="22"/>
          <w:lang w:val="en"/>
        </w:rPr>
        <w:t>Klattasine</w:t>
      </w:r>
      <w:proofErr w:type="spellEnd"/>
      <w:r w:rsidRPr="00C52312">
        <w:rPr>
          <w:rFonts w:ascii="Arial" w:eastAsia="Times New Roman" w:hAnsi="Arial" w:cs="Arial"/>
          <w:color w:val="222222"/>
          <w:sz w:val="22"/>
          <w:szCs w:val="22"/>
          <w:lang w:val="en"/>
        </w:rPr>
        <w:fldChar w:fldCharType="end"/>
      </w:r>
      <w:r w:rsidRPr="00C52312">
        <w:rPr>
          <w:rFonts w:ascii="Arial" w:eastAsia="Times New Roman" w:hAnsi="Arial" w:cs="Arial"/>
          <w:color w:val="222222"/>
          <w:sz w:val="22"/>
          <w:szCs w:val="22"/>
          <w:lang w:val="en"/>
        </w:rPr>
        <w:t xml:space="preserve">, </w:t>
      </w:r>
      <w:proofErr w:type="spellStart"/>
      <w:r w:rsidRPr="00C52312">
        <w:rPr>
          <w:rFonts w:ascii="Arial" w:eastAsia="Times New Roman" w:hAnsi="Arial" w:cs="Arial"/>
          <w:color w:val="222222"/>
          <w:sz w:val="22"/>
          <w:szCs w:val="22"/>
          <w:lang w:val="en"/>
        </w:rPr>
        <w:t>Tellot</w:t>
      </w:r>
      <w:proofErr w:type="spellEnd"/>
      <w:r w:rsidRPr="00C52312">
        <w:rPr>
          <w:rFonts w:ascii="Arial" w:eastAsia="Times New Roman" w:hAnsi="Arial" w:cs="Arial"/>
          <w:color w:val="222222"/>
          <w:sz w:val="22"/>
          <w:szCs w:val="22"/>
          <w:lang w:val="en"/>
        </w:rPr>
        <w:t xml:space="preserve"> and other </w:t>
      </w:r>
      <w:proofErr w:type="spellStart"/>
      <w:r w:rsidRPr="00C52312">
        <w:rPr>
          <w:rFonts w:ascii="Arial" w:eastAsia="Times New Roman" w:hAnsi="Arial" w:cs="Arial"/>
          <w:color w:val="222222"/>
          <w:sz w:val="22"/>
          <w:szCs w:val="22"/>
          <w:lang w:val="en"/>
        </w:rPr>
        <w:t>Tsilhqot'in</w:t>
      </w:r>
      <w:proofErr w:type="spellEnd"/>
      <w:r w:rsidRPr="00C52312">
        <w:rPr>
          <w:rFonts w:ascii="Arial" w:eastAsia="Times New Roman" w:hAnsi="Arial" w:cs="Arial"/>
          <w:color w:val="222222"/>
          <w:sz w:val="22"/>
          <w:szCs w:val="22"/>
          <w:lang w:val="en"/>
        </w:rPr>
        <w:t xml:space="preserve"> for food. Smith was </w:t>
      </w:r>
      <w:proofErr w:type="gramStart"/>
      <w:r w:rsidRPr="00C52312">
        <w:rPr>
          <w:rFonts w:ascii="Arial" w:eastAsia="Times New Roman" w:hAnsi="Arial" w:cs="Arial"/>
          <w:color w:val="222222"/>
          <w:sz w:val="22"/>
          <w:szCs w:val="22"/>
          <w:lang w:val="en"/>
        </w:rPr>
        <w:t>shot</w:t>
      </w:r>
      <w:proofErr w:type="gramEnd"/>
      <w:r w:rsidRPr="00C52312">
        <w:rPr>
          <w:rFonts w:ascii="Arial" w:eastAsia="Times New Roman" w:hAnsi="Arial" w:cs="Arial"/>
          <w:color w:val="222222"/>
          <w:sz w:val="22"/>
          <w:szCs w:val="22"/>
          <w:lang w:val="en"/>
        </w:rPr>
        <w:t xml:space="preserve"> and his body thrown into the river. The food stores and supplies were looted. A half ton of provisions were taken.</w:t>
      </w:r>
      <w:hyperlink r:id="rId21" w:anchor="cite_note-Mole,2009,p.70-6" w:history="1">
        <w:r w:rsidRPr="00C52312">
          <w:rPr>
            <w:rFonts w:ascii="Arial" w:eastAsia="Times New Roman" w:hAnsi="Arial" w:cs="Arial"/>
            <w:color w:val="0B0080"/>
            <w:sz w:val="22"/>
            <w:szCs w:val="22"/>
            <w:vertAlign w:val="superscript"/>
            <w:lang w:val="en"/>
          </w:rPr>
          <w:t>[6]</w:t>
        </w:r>
      </w:hyperlink>
      <w:r w:rsidRPr="00C52312">
        <w:rPr>
          <w:rFonts w:ascii="Arial" w:eastAsia="Times New Roman" w:hAnsi="Arial" w:cs="Arial"/>
          <w:color w:val="222222"/>
          <w:sz w:val="22"/>
          <w:szCs w:val="22"/>
          <w:lang w:val="en"/>
        </w:rPr>
        <w:t xml:space="preserve"> The following day the </w:t>
      </w:r>
      <w:proofErr w:type="spellStart"/>
      <w:r w:rsidRPr="00C52312">
        <w:rPr>
          <w:rFonts w:ascii="Arial" w:eastAsia="Times New Roman" w:hAnsi="Arial" w:cs="Arial"/>
          <w:color w:val="222222"/>
          <w:sz w:val="22"/>
          <w:szCs w:val="22"/>
          <w:lang w:val="en"/>
        </w:rPr>
        <w:t>Tsilhqot'in</w:t>
      </w:r>
      <w:proofErr w:type="spellEnd"/>
      <w:r w:rsidRPr="00C52312">
        <w:rPr>
          <w:rFonts w:ascii="Arial" w:eastAsia="Times New Roman" w:hAnsi="Arial" w:cs="Arial"/>
          <w:color w:val="222222"/>
          <w:sz w:val="22"/>
          <w:szCs w:val="22"/>
          <w:lang w:val="en"/>
        </w:rPr>
        <w:t xml:space="preserve"> attacked the workers' camp at daylight. Three men, Peterson Dane, Edwin Moseley and a man named Buckley, though injured, escaped and fled down the river. The remaining crew were killed and their bodies thrown into the river.</w:t>
      </w:r>
      <w:hyperlink r:id="rId22" w:anchor="cite_note-Mole,2009,p.70-6" w:history="1">
        <w:r w:rsidRPr="00C52312">
          <w:rPr>
            <w:rFonts w:ascii="Arial" w:eastAsia="Times New Roman" w:hAnsi="Arial" w:cs="Arial"/>
            <w:color w:val="0B0080"/>
            <w:sz w:val="22"/>
            <w:szCs w:val="22"/>
            <w:vertAlign w:val="superscript"/>
            <w:lang w:val="en"/>
          </w:rPr>
          <w:t>[6]</w:t>
        </w:r>
      </w:hyperlink>
    </w:p>
    <w:p w:rsidR="00C52312" w:rsidRPr="00C52312" w:rsidRDefault="00C52312" w:rsidP="00C52312">
      <w:pPr>
        <w:shd w:val="clear" w:color="auto" w:fill="FFFFFF"/>
        <w:spacing w:before="120" w:after="120" w:line="276" w:lineRule="auto"/>
        <w:rPr>
          <w:rFonts w:ascii="Arial" w:eastAsia="Times New Roman" w:hAnsi="Arial" w:cs="Arial"/>
          <w:color w:val="222222"/>
          <w:sz w:val="22"/>
          <w:szCs w:val="22"/>
          <w:lang w:val="en"/>
        </w:rPr>
      </w:pPr>
      <w:r w:rsidRPr="00C52312">
        <w:rPr>
          <w:rFonts w:ascii="Arial" w:eastAsia="Times New Roman" w:hAnsi="Arial" w:cs="Arial"/>
          <w:color w:val="222222"/>
          <w:sz w:val="22"/>
          <w:szCs w:val="22"/>
          <w:lang w:val="en"/>
        </w:rPr>
        <w:t xml:space="preserve">Four miles further up the trail, the band came upon the foreman, William Brewster, and three of his men blazing trail. All were killed. Brewster's body was mutilated and left. The others' bodies were thrown into the river. The band also killed William Manning, a settler at </w:t>
      </w:r>
      <w:proofErr w:type="spellStart"/>
      <w:r w:rsidRPr="00C52312">
        <w:rPr>
          <w:rFonts w:ascii="Arial" w:eastAsia="Times New Roman" w:hAnsi="Arial" w:cs="Arial"/>
          <w:color w:val="222222"/>
          <w:sz w:val="22"/>
          <w:szCs w:val="22"/>
          <w:lang w:val="en"/>
        </w:rPr>
        <w:t>Puntzi</w:t>
      </w:r>
      <w:proofErr w:type="spellEnd"/>
      <w:r w:rsidRPr="00C52312">
        <w:rPr>
          <w:rFonts w:ascii="Arial" w:eastAsia="Times New Roman" w:hAnsi="Arial" w:cs="Arial"/>
          <w:color w:val="222222"/>
          <w:sz w:val="22"/>
          <w:szCs w:val="22"/>
          <w:lang w:val="en"/>
        </w:rPr>
        <w:t xml:space="preserve"> Lake.</w:t>
      </w:r>
      <w:hyperlink r:id="rId23" w:anchor="cite_note-White_p.-4" w:history="1">
        <w:r w:rsidRPr="00C52312">
          <w:rPr>
            <w:rFonts w:ascii="Arial" w:eastAsia="Times New Roman" w:hAnsi="Arial" w:cs="Arial"/>
            <w:color w:val="0B0080"/>
            <w:sz w:val="22"/>
            <w:szCs w:val="22"/>
            <w:vertAlign w:val="superscript"/>
            <w:lang w:val="en"/>
          </w:rPr>
          <w:t>[4]</w:t>
        </w:r>
      </w:hyperlink>
      <w:r w:rsidRPr="00C52312">
        <w:rPr>
          <w:rFonts w:ascii="Arial" w:eastAsia="Times New Roman" w:hAnsi="Arial" w:cs="Arial"/>
          <w:color w:val="222222"/>
          <w:sz w:val="22"/>
          <w:szCs w:val="22"/>
          <w:vertAlign w:val="superscript"/>
          <w:lang w:val="en"/>
        </w:rPr>
        <w:t>:192</w:t>
      </w:r>
    </w:p>
    <w:p w:rsidR="00C52312" w:rsidRPr="00C52312" w:rsidRDefault="00C52312" w:rsidP="00C52312">
      <w:pPr>
        <w:shd w:val="clear" w:color="auto" w:fill="FFFFFF"/>
        <w:spacing w:before="120" w:after="120" w:line="276" w:lineRule="auto"/>
        <w:rPr>
          <w:rFonts w:ascii="Arial" w:eastAsia="Times New Roman" w:hAnsi="Arial" w:cs="Arial"/>
          <w:color w:val="222222"/>
          <w:sz w:val="22"/>
          <w:szCs w:val="22"/>
          <w:lang w:val="en"/>
        </w:rPr>
      </w:pPr>
      <w:r w:rsidRPr="00C52312">
        <w:rPr>
          <w:rFonts w:ascii="Arial" w:eastAsia="Times New Roman" w:hAnsi="Arial" w:cs="Arial"/>
          <w:color w:val="222222"/>
          <w:sz w:val="22"/>
          <w:szCs w:val="22"/>
          <w:lang w:val="en"/>
        </w:rPr>
        <w:t>A pack train led by Alexander McDonald, though warned, continued into the area and three of the drivers were killed in the ensuing ambush.</w:t>
      </w:r>
      <w:hyperlink r:id="rId24" w:anchor="cite_note-White_p.-4" w:history="1">
        <w:r w:rsidRPr="00C52312">
          <w:rPr>
            <w:rFonts w:ascii="Arial" w:eastAsia="Times New Roman" w:hAnsi="Arial" w:cs="Arial"/>
            <w:color w:val="0B0080"/>
            <w:sz w:val="22"/>
            <w:szCs w:val="22"/>
            <w:vertAlign w:val="superscript"/>
            <w:lang w:val="en"/>
          </w:rPr>
          <w:t>[4]</w:t>
        </w:r>
      </w:hyperlink>
      <w:r w:rsidRPr="00C52312">
        <w:rPr>
          <w:rFonts w:ascii="Arial" w:eastAsia="Times New Roman" w:hAnsi="Arial" w:cs="Arial"/>
          <w:color w:val="222222"/>
          <w:sz w:val="22"/>
          <w:szCs w:val="22"/>
          <w:vertAlign w:val="superscript"/>
          <w:lang w:val="en"/>
        </w:rPr>
        <w:t>:192</w:t>
      </w:r>
      <w:r w:rsidRPr="00C52312">
        <w:rPr>
          <w:rFonts w:ascii="Arial" w:eastAsia="Times New Roman" w:hAnsi="Arial" w:cs="Arial"/>
          <w:color w:val="222222"/>
          <w:sz w:val="22"/>
          <w:szCs w:val="22"/>
          <w:lang w:val="en"/>
        </w:rPr>
        <w:t> In all, nineteen men were killed.</w:t>
      </w:r>
    </w:p>
    <w:p w:rsidR="00C52312" w:rsidRPr="00C52312" w:rsidRDefault="00C52312" w:rsidP="00C52312">
      <w:pPr>
        <w:shd w:val="clear" w:color="auto" w:fill="FFFFFF"/>
        <w:spacing w:before="120" w:after="120" w:line="276" w:lineRule="auto"/>
        <w:rPr>
          <w:rFonts w:ascii="Arial" w:eastAsia="Times New Roman" w:hAnsi="Arial" w:cs="Arial"/>
          <w:color w:val="222222"/>
          <w:sz w:val="22"/>
          <w:szCs w:val="22"/>
          <w:lang w:val="en"/>
        </w:rPr>
      </w:pPr>
      <w:r w:rsidRPr="00C52312">
        <w:rPr>
          <w:rFonts w:ascii="Arial" w:eastAsia="Times New Roman" w:hAnsi="Arial" w:cs="Arial"/>
          <w:color w:val="222222"/>
          <w:sz w:val="22"/>
          <w:szCs w:val="22"/>
          <w:lang w:val="en"/>
        </w:rPr>
        <w:t>In </w:t>
      </w:r>
      <w:hyperlink r:id="rId25" w:tooltip="New Westminster, British Columbia" w:history="1">
        <w:r w:rsidRPr="00C52312">
          <w:rPr>
            <w:rFonts w:ascii="Arial" w:eastAsia="Times New Roman" w:hAnsi="Arial" w:cs="Arial"/>
            <w:color w:val="0B0080"/>
            <w:sz w:val="22"/>
            <w:szCs w:val="22"/>
            <w:lang w:val="en"/>
          </w:rPr>
          <w:t>New Westminster</w:t>
        </w:r>
      </w:hyperlink>
      <w:r w:rsidRPr="00C52312">
        <w:rPr>
          <w:rFonts w:ascii="Arial" w:eastAsia="Times New Roman" w:hAnsi="Arial" w:cs="Arial"/>
          <w:color w:val="222222"/>
          <w:sz w:val="22"/>
          <w:szCs w:val="22"/>
          <w:lang w:val="en"/>
        </w:rPr>
        <w:t>, </w:t>
      </w:r>
      <w:hyperlink r:id="rId26" w:tooltip="Frederick Seymour" w:history="1">
        <w:r w:rsidRPr="00C52312">
          <w:rPr>
            <w:rFonts w:ascii="Arial" w:eastAsia="Times New Roman" w:hAnsi="Arial" w:cs="Arial"/>
            <w:color w:val="0B0080"/>
            <w:sz w:val="22"/>
            <w:szCs w:val="22"/>
            <w:lang w:val="en"/>
          </w:rPr>
          <w:t>Governor Seymour</w:t>
        </w:r>
      </w:hyperlink>
      <w:r w:rsidRPr="00C52312">
        <w:rPr>
          <w:rFonts w:ascii="Arial" w:eastAsia="Times New Roman" w:hAnsi="Arial" w:cs="Arial"/>
          <w:color w:val="222222"/>
          <w:sz w:val="22"/>
          <w:szCs w:val="22"/>
          <w:lang w:val="en"/>
        </w:rPr>
        <w:t>, just a month into his term, received news of the attacks on May 14.</w:t>
      </w:r>
      <w:hyperlink r:id="rId27" w:anchor="cite_note-7" w:history="1">
        <w:r w:rsidRPr="00C52312">
          <w:rPr>
            <w:rFonts w:ascii="Arial" w:eastAsia="Times New Roman" w:hAnsi="Arial" w:cs="Arial"/>
            <w:color w:val="0B0080"/>
            <w:sz w:val="22"/>
            <w:szCs w:val="22"/>
            <w:vertAlign w:val="superscript"/>
            <w:lang w:val="en"/>
          </w:rPr>
          <w:t>[7]</w:t>
        </w:r>
      </w:hyperlink>
      <w:r w:rsidRPr="00C52312">
        <w:rPr>
          <w:rFonts w:ascii="Arial" w:eastAsia="Times New Roman" w:hAnsi="Arial" w:cs="Arial"/>
          <w:color w:val="222222"/>
          <w:sz w:val="22"/>
          <w:szCs w:val="22"/>
          <w:lang w:val="en"/>
        </w:rPr>
        <w:t> The next day </w:t>
      </w:r>
      <w:hyperlink r:id="rId28" w:tooltip="Chartres Brew" w:history="1">
        <w:r w:rsidRPr="00C52312">
          <w:rPr>
            <w:rFonts w:ascii="Arial" w:eastAsia="Times New Roman" w:hAnsi="Arial" w:cs="Arial"/>
            <w:color w:val="0B0080"/>
            <w:sz w:val="22"/>
            <w:szCs w:val="22"/>
            <w:lang w:val="en"/>
          </w:rPr>
          <w:t>Chartres Brew</w:t>
        </w:r>
      </w:hyperlink>
      <w:r w:rsidRPr="00C52312">
        <w:rPr>
          <w:rFonts w:ascii="Arial" w:eastAsia="Times New Roman" w:hAnsi="Arial" w:cs="Arial"/>
          <w:color w:val="222222"/>
          <w:sz w:val="22"/>
          <w:szCs w:val="22"/>
          <w:lang w:val="en"/>
        </w:rPr>
        <w:t> and 28 men were sent to Bute Inlet aboard HMS Forward but they were unable to make their way up the trail from the Homathko valley to the scene of the incident and returned to New Westminster. A second party of 50 men under Gold Commissioner </w:t>
      </w:r>
      <w:hyperlink r:id="rId29" w:tooltip="William George Cox" w:history="1">
        <w:r w:rsidRPr="00C52312">
          <w:rPr>
            <w:rFonts w:ascii="Arial" w:eastAsia="Times New Roman" w:hAnsi="Arial" w:cs="Arial"/>
            <w:color w:val="0B0080"/>
            <w:sz w:val="22"/>
            <w:szCs w:val="22"/>
            <w:lang w:val="en"/>
          </w:rPr>
          <w:t>William Cox</w:t>
        </w:r>
      </w:hyperlink>
      <w:r w:rsidRPr="00C52312">
        <w:rPr>
          <w:rFonts w:ascii="Arial" w:eastAsia="Times New Roman" w:hAnsi="Arial" w:cs="Arial"/>
          <w:color w:val="222222"/>
          <w:sz w:val="22"/>
          <w:szCs w:val="22"/>
          <w:lang w:val="en"/>
        </w:rPr>
        <w:t> went to the area using an overland route, met an ambush and retreated. Brew, aboard </w:t>
      </w:r>
      <w:hyperlink r:id="rId30" w:tooltip="HMS Sutlej (1855)" w:history="1">
        <w:r w:rsidRPr="00C52312">
          <w:rPr>
            <w:rFonts w:ascii="Arial" w:eastAsia="Times New Roman" w:hAnsi="Arial" w:cs="Arial"/>
            <w:color w:val="0B0080"/>
            <w:sz w:val="22"/>
            <w:szCs w:val="22"/>
            <w:lang w:val="en"/>
          </w:rPr>
          <w:t>HMS </w:t>
        </w:r>
        <w:r w:rsidRPr="00C52312">
          <w:rPr>
            <w:rFonts w:ascii="Arial" w:eastAsia="Times New Roman" w:hAnsi="Arial" w:cs="Arial"/>
            <w:i/>
            <w:iCs/>
            <w:color w:val="0B0080"/>
            <w:sz w:val="22"/>
            <w:szCs w:val="22"/>
            <w:lang w:val="en"/>
          </w:rPr>
          <w:t>Sutlej</w:t>
        </w:r>
      </w:hyperlink>
      <w:r w:rsidRPr="00C52312">
        <w:rPr>
          <w:rFonts w:ascii="Arial" w:eastAsia="Times New Roman" w:hAnsi="Arial" w:cs="Arial"/>
          <w:color w:val="222222"/>
          <w:sz w:val="22"/>
          <w:szCs w:val="22"/>
          <w:lang w:val="en"/>
        </w:rPr>
        <w:t xml:space="preserve">, along with the Governor and 38 men went out again to </w:t>
      </w:r>
      <w:r w:rsidRPr="00C52312">
        <w:rPr>
          <w:rFonts w:ascii="Arial" w:eastAsia="Times New Roman" w:hAnsi="Arial" w:cs="Arial"/>
          <w:color w:val="222222"/>
          <w:sz w:val="22"/>
          <w:szCs w:val="22"/>
          <w:lang w:val="en"/>
        </w:rPr>
        <w:lastRenderedPageBreak/>
        <w:t xml:space="preserve">reach the </w:t>
      </w:r>
      <w:proofErr w:type="spellStart"/>
      <w:r w:rsidRPr="00C52312">
        <w:rPr>
          <w:rFonts w:ascii="Arial" w:eastAsia="Times New Roman" w:hAnsi="Arial" w:cs="Arial"/>
          <w:color w:val="222222"/>
          <w:sz w:val="22"/>
          <w:szCs w:val="22"/>
          <w:lang w:val="en"/>
        </w:rPr>
        <w:t>Chilcoltin</w:t>
      </w:r>
      <w:proofErr w:type="spellEnd"/>
      <w:r w:rsidRPr="00C52312">
        <w:rPr>
          <w:rFonts w:ascii="Arial" w:eastAsia="Times New Roman" w:hAnsi="Arial" w:cs="Arial"/>
          <w:color w:val="222222"/>
          <w:sz w:val="22"/>
          <w:szCs w:val="22"/>
          <w:lang w:val="en"/>
        </w:rPr>
        <w:t xml:space="preserve"> from </w:t>
      </w:r>
      <w:hyperlink r:id="rId31" w:tooltip="Dean Channel" w:history="1">
        <w:r w:rsidRPr="00C52312">
          <w:rPr>
            <w:rFonts w:ascii="Arial" w:eastAsia="Times New Roman" w:hAnsi="Arial" w:cs="Arial"/>
            <w:color w:val="0B0080"/>
            <w:sz w:val="22"/>
            <w:szCs w:val="22"/>
            <w:lang w:val="en"/>
          </w:rPr>
          <w:t>Bentinck Arm</w:t>
        </w:r>
      </w:hyperlink>
      <w:r w:rsidRPr="00C52312">
        <w:rPr>
          <w:rFonts w:ascii="Arial" w:eastAsia="Times New Roman" w:hAnsi="Arial" w:cs="Arial"/>
          <w:color w:val="222222"/>
          <w:sz w:val="22"/>
          <w:szCs w:val="22"/>
          <w:lang w:val="en"/>
        </w:rPr>
        <w:t>. They arrived July 7 and met Cox. </w:t>
      </w:r>
      <w:hyperlink r:id="rId32" w:tooltip="Donald McLean (fur trader)" w:history="1">
        <w:r w:rsidRPr="00C52312">
          <w:rPr>
            <w:rFonts w:ascii="Arial" w:eastAsia="Times New Roman" w:hAnsi="Arial" w:cs="Arial"/>
            <w:color w:val="0B0080"/>
            <w:sz w:val="22"/>
            <w:szCs w:val="22"/>
            <w:lang w:val="en"/>
          </w:rPr>
          <w:t>Donald McLean</w:t>
        </w:r>
      </w:hyperlink>
      <w:r w:rsidRPr="00C52312">
        <w:rPr>
          <w:rFonts w:ascii="Arial" w:eastAsia="Times New Roman" w:hAnsi="Arial" w:cs="Arial"/>
          <w:color w:val="222222"/>
          <w:sz w:val="22"/>
          <w:szCs w:val="22"/>
          <w:lang w:val="en"/>
        </w:rPr>
        <w:t> led a scouting party to reconnoiter. A guide, hearing a rifle click, urged him to get down. He didn't and was shot through the heart.</w:t>
      </w:r>
      <w:hyperlink r:id="rId33" w:anchor="cite_note-8" w:history="1">
        <w:r w:rsidRPr="00C52312">
          <w:rPr>
            <w:rFonts w:ascii="Arial" w:eastAsia="Times New Roman" w:hAnsi="Arial" w:cs="Arial"/>
            <w:color w:val="0B0080"/>
            <w:sz w:val="22"/>
            <w:szCs w:val="22"/>
            <w:vertAlign w:val="superscript"/>
            <w:lang w:val="en"/>
          </w:rPr>
          <w:t>[8]</w:t>
        </w:r>
      </w:hyperlink>
      <w:hyperlink r:id="rId34" w:anchor="cite_note-9" w:history="1">
        <w:r w:rsidRPr="00C52312">
          <w:rPr>
            <w:rFonts w:ascii="Arial" w:eastAsia="Times New Roman" w:hAnsi="Arial" w:cs="Arial"/>
            <w:color w:val="0B0080"/>
            <w:sz w:val="22"/>
            <w:szCs w:val="22"/>
            <w:vertAlign w:val="superscript"/>
            <w:lang w:val="en"/>
          </w:rPr>
          <w:t>[9]</w:t>
        </w:r>
      </w:hyperlink>
    </w:p>
    <w:p w:rsidR="00C52312" w:rsidRPr="00C52312" w:rsidRDefault="00C52312" w:rsidP="00C52312">
      <w:pPr>
        <w:pBdr>
          <w:bottom w:val="single" w:sz="6" w:space="0" w:color="A2A9B1"/>
        </w:pBdr>
        <w:shd w:val="clear" w:color="auto" w:fill="FFFFFF"/>
        <w:spacing w:before="240" w:after="60" w:line="276" w:lineRule="auto"/>
        <w:outlineLvl w:val="1"/>
        <w:rPr>
          <w:rFonts w:ascii="Georgia" w:eastAsia="Times New Roman" w:hAnsi="Georgia" w:cs="Arial"/>
          <w:color w:val="000000"/>
          <w:sz w:val="32"/>
          <w:szCs w:val="32"/>
          <w:lang w:val="en"/>
        </w:rPr>
      </w:pPr>
      <w:r w:rsidRPr="00C52312">
        <w:rPr>
          <w:rFonts w:ascii="Georgia" w:eastAsia="Times New Roman" w:hAnsi="Georgia" w:cs="Arial"/>
          <w:color w:val="000000"/>
          <w:sz w:val="32"/>
          <w:szCs w:val="32"/>
          <w:lang w:val="en"/>
        </w:rPr>
        <w:t xml:space="preserve">Arrest and execution of </w:t>
      </w:r>
      <w:proofErr w:type="spellStart"/>
      <w:r w:rsidRPr="00C52312">
        <w:rPr>
          <w:rFonts w:ascii="Georgia" w:eastAsia="Times New Roman" w:hAnsi="Georgia" w:cs="Arial"/>
          <w:color w:val="000000"/>
          <w:sz w:val="32"/>
          <w:szCs w:val="32"/>
          <w:lang w:val="en"/>
        </w:rPr>
        <w:t>Tsilhqot'in</w:t>
      </w:r>
      <w:proofErr w:type="spellEnd"/>
      <w:r w:rsidRPr="00C52312">
        <w:rPr>
          <w:rFonts w:ascii="Georgia" w:eastAsia="Times New Roman" w:hAnsi="Georgia" w:cs="Arial"/>
          <w:color w:val="000000"/>
          <w:sz w:val="32"/>
          <w:szCs w:val="32"/>
          <w:lang w:val="en"/>
        </w:rPr>
        <w:t xml:space="preserve"> chiefs</w:t>
      </w:r>
    </w:p>
    <w:p w:rsidR="00C52312" w:rsidRPr="00C52312" w:rsidRDefault="00C52312" w:rsidP="00C52312">
      <w:pPr>
        <w:shd w:val="clear" w:color="auto" w:fill="FFFFFF"/>
        <w:spacing w:before="120" w:after="120" w:line="276" w:lineRule="auto"/>
        <w:rPr>
          <w:rFonts w:ascii="Arial" w:eastAsia="Times New Roman" w:hAnsi="Arial" w:cs="Arial"/>
          <w:color w:val="222222"/>
          <w:sz w:val="22"/>
          <w:szCs w:val="22"/>
          <w:lang w:val="en"/>
        </w:rPr>
      </w:pPr>
      <w:r w:rsidRPr="00C52312">
        <w:rPr>
          <w:rFonts w:ascii="Arial" w:eastAsia="Times New Roman" w:hAnsi="Arial" w:cs="Arial"/>
          <w:color w:val="222222"/>
          <w:sz w:val="22"/>
          <w:szCs w:val="22"/>
          <w:lang w:val="en"/>
        </w:rPr>
        <w:t>In 1864, Chief Alexis and a slave of </w:t>
      </w:r>
      <w:proofErr w:type="spellStart"/>
      <w:r w:rsidRPr="00C52312">
        <w:rPr>
          <w:rFonts w:ascii="Arial" w:eastAsia="Times New Roman" w:hAnsi="Arial" w:cs="Arial"/>
          <w:color w:val="222222"/>
          <w:sz w:val="22"/>
          <w:szCs w:val="22"/>
          <w:lang w:val="en"/>
        </w:rPr>
        <w:fldChar w:fldCharType="begin"/>
      </w:r>
      <w:r w:rsidRPr="00C52312">
        <w:rPr>
          <w:rFonts w:ascii="Arial" w:eastAsia="Times New Roman" w:hAnsi="Arial" w:cs="Arial"/>
          <w:color w:val="222222"/>
          <w:sz w:val="22"/>
          <w:szCs w:val="22"/>
          <w:lang w:val="en"/>
        </w:rPr>
        <w:instrText xml:space="preserve"> HYPERLINK "https://en.wikipedia.org/wiki/Klatassine" \o "Klatassine" </w:instrText>
      </w:r>
      <w:r w:rsidRPr="00C52312">
        <w:rPr>
          <w:rFonts w:ascii="Arial" w:eastAsia="Times New Roman" w:hAnsi="Arial" w:cs="Arial"/>
          <w:color w:val="222222"/>
          <w:sz w:val="22"/>
          <w:szCs w:val="22"/>
          <w:lang w:val="en"/>
        </w:rPr>
        <w:fldChar w:fldCharType="separate"/>
      </w:r>
      <w:r w:rsidRPr="00C52312">
        <w:rPr>
          <w:rFonts w:ascii="Arial" w:eastAsia="Times New Roman" w:hAnsi="Arial" w:cs="Arial"/>
          <w:color w:val="0B0080"/>
          <w:sz w:val="22"/>
          <w:szCs w:val="22"/>
          <w:lang w:val="en"/>
        </w:rPr>
        <w:t>Klatassine</w:t>
      </w:r>
      <w:proofErr w:type="spellEnd"/>
      <w:r w:rsidRPr="00C52312">
        <w:rPr>
          <w:rFonts w:ascii="Arial" w:eastAsia="Times New Roman" w:hAnsi="Arial" w:cs="Arial"/>
          <w:color w:val="222222"/>
          <w:sz w:val="22"/>
          <w:szCs w:val="22"/>
          <w:lang w:val="en"/>
        </w:rPr>
        <w:fldChar w:fldCharType="end"/>
      </w:r>
      <w:r w:rsidRPr="00C52312">
        <w:rPr>
          <w:rFonts w:ascii="Arial" w:eastAsia="Times New Roman" w:hAnsi="Arial" w:cs="Arial"/>
          <w:color w:val="222222"/>
          <w:sz w:val="22"/>
          <w:szCs w:val="22"/>
          <w:lang w:val="en"/>
        </w:rPr>
        <w:t> met with Cox and were given assurances of friendship by Cox.</w:t>
      </w:r>
      <w:hyperlink r:id="rId35" w:anchor="cite_note-10" w:history="1">
        <w:r w:rsidRPr="00C52312">
          <w:rPr>
            <w:rFonts w:ascii="Arial" w:eastAsia="Times New Roman" w:hAnsi="Arial" w:cs="Arial"/>
            <w:color w:val="0B0080"/>
            <w:sz w:val="22"/>
            <w:szCs w:val="22"/>
            <w:vertAlign w:val="superscript"/>
            <w:lang w:val="en"/>
          </w:rPr>
          <w:t>[10]</w:t>
        </w:r>
      </w:hyperlink>
      <w:r w:rsidRPr="00C52312">
        <w:rPr>
          <w:rFonts w:ascii="Arial" w:eastAsia="Times New Roman" w:hAnsi="Arial" w:cs="Arial"/>
          <w:color w:val="222222"/>
          <w:sz w:val="22"/>
          <w:szCs w:val="22"/>
          <w:lang w:val="en"/>
        </w:rPr>
        <w:t> </w:t>
      </w:r>
      <w:proofErr w:type="spellStart"/>
      <w:r w:rsidRPr="00C52312">
        <w:rPr>
          <w:rFonts w:ascii="Arial" w:eastAsia="Times New Roman" w:hAnsi="Arial" w:cs="Arial"/>
          <w:color w:val="222222"/>
          <w:sz w:val="22"/>
          <w:szCs w:val="22"/>
          <w:lang w:val="en"/>
        </w:rPr>
        <w:t>Tsilhqot'in</w:t>
      </w:r>
      <w:proofErr w:type="spellEnd"/>
      <w:r w:rsidRPr="00C52312">
        <w:rPr>
          <w:rFonts w:ascii="Arial" w:eastAsia="Times New Roman" w:hAnsi="Arial" w:cs="Arial"/>
          <w:color w:val="222222"/>
          <w:sz w:val="22"/>
          <w:szCs w:val="22"/>
          <w:lang w:val="en"/>
        </w:rPr>
        <w:t xml:space="preserve"> chiefs believed that they were going to attend peace talks.</w:t>
      </w:r>
      <w:hyperlink r:id="rId36" w:anchor="cite_note-:0-5" w:history="1">
        <w:r w:rsidRPr="00C52312">
          <w:rPr>
            <w:rFonts w:ascii="Arial" w:eastAsia="Times New Roman" w:hAnsi="Arial" w:cs="Arial"/>
            <w:color w:val="0B0080"/>
            <w:sz w:val="22"/>
            <w:szCs w:val="22"/>
            <w:vertAlign w:val="superscript"/>
            <w:lang w:val="en"/>
          </w:rPr>
          <w:t>[5]</w:t>
        </w:r>
      </w:hyperlink>
      <w:r w:rsidRPr="00C52312">
        <w:rPr>
          <w:rFonts w:ascii="Arial" w:eastAsia="Times New Roman" w:hAnsi="Arial" w:cs="Arial"/>
          <w:color w:val="222222"/>
          <w:sz w:val="22"/>
          <w:szCs w:val="22"/>
          <w:lang w:val="en"/>
        </w:rPr>
        <w:t xml:space="preserve"> The next day </w:t>
      </w:r>
      <w:proofErr w:type="spellStart"/>
      <w:r w:rsidRPr="00C52312">
        <w:rPr>
          <w:rFonts w:ascii="Arial" w:eastAsia="Times New Roman" w:hAnsi="Arial" w:cs="Arial"/>
          <w:color w:val="222222"/>
          <w:sz w:val="22"/>
          <w:szCs w:val="22"/>
          <w:lang w:val="en"/>
        </w:rPr>
        <w:t>Klattassine</w:t>
      </w:r>
      <w:proofErr w:type="spellEnd"/>
      <w:r w:rsidRPr="00C52312">
        <w:rPr>
          <w:rFonts w:ascii="Arial" w:eastAsia="Times New Roman" w:hAnsi="Arial" w:cs="Arial"/>
          <w:color w:val="222222"/>
          <w:sz w:val="22"/>
          <w:szCs w:val="22"/>
          <w:lang w:val="en"/>
        </w:rPr>
        <w:t xml:space="preserve">, </w:t>
      </w:r>
      <w:proofErr w:type="spellStart"/>
      <w:r w:rsidRPr="00C52312">
        <w:rPr>
          <w:rFonts w:ascii="Arial" w:eastAsia="Times New Roman" w:hAnsi="Arial" w:cs="Arial"/>
          <w:color w:val="222222"/>
          <w:sz w:val="22"/>
          <w:szCs w:val="22"/>
          <w:lang w:val="en"/>
        </w:rPr>
        <w:t>Tallot</w:t>
      </w:r>
      <w:proofErr w:type="spellEnd"/>
      <w:r w:rsidRPr="00C52312">
        <w:rPr>
          <w:rFonts w:ascii="Arial" w:eastAsia="Times New Roman" w:hAnsi="Arial" w:cs="Arial"/>
          <w:color w:val="222222"/>
          <w:sz w:val="22"/>
          <w:szCs w:val="22"/>
          <w:lang w:val="en"/>
        </w:rPr>
        <w:t xml:space="preserve"> and six others arrived. They were arrested. Although denied by Cox, they claimed to have been offered immunity. The prisoners were returned to </w:t>
      </w:r>
      <w:hyperlink r:id="rId37" w:tooltip="Alexandria, British Columbia" w:history="1">
        <w:r w:rsidRPr="00C52312">
          <w:rPr>
            <w:rFonts w:ascii="Arial" w:eastAsia="Times New Roman" w:hAnsi="Arial" w:cs="Arial"/>
            <w:color w:val="0B0080"/>
            <w:sz w:val="22"/>
            <w:szCs w:val="22"/>
            <w:lang w:val="en"/>
          </w:rPr>
          <w:t>Alexandria</w:t>
        </w:r>
      </w:hyperlink>
      <w:r w:rsidRPr="00C52312">
        <w:rPr>
          <w:rFonts w:ascii="Arial" w:eastAsia="Times New Roman" w:hAnsi="Arial" w:cs="Arial"/>
          <w:color w:val="222222"/>
          <w:sz w:val="22"/>
          <w:szCs w:val="22"/>
          <w:lang w:val="en"/>
        </w:rPr>
        <w:t xml:space="preserve">. Five of the </w:t>
      </w:r>
      <w:proofErr w:type="spellStart"/>
      <w:r w:rsidRPr="00C52312">
        <w:rPr>
          <w:rFonts w:ascii="Arial" w:eastAsia="Times New Roman" w:hAnsi="Arial" w:cs="Arial"/>
          <w:color w:val="222222"/>
          <w:sz w:val="22"/>
          <w:szCs w:val="22"/>
          <w:lang w:val="en"/>
        </w:rPr>
        <w:t>Tsilhqot'in</w:t>
      </w:r>
      <w:proofErr w:type="spellEnd"/>
      <w:r w:rsidRPr="00C52312">
        <w:rPr>
          <w:rFonts w:ascii="Arial" w:eastAsia="Times New Roman" w:hAnsi="Arial" w:cs="Arial"/>
          <w:color w:val="222222"/>
          <w:sz w:val="22"/>
          <w:szCs w:val="22"/>
          <w:lang w:val="en"/>
        </w:rPr>
        <w:t xml:space="preserve"> men (</w:t>
      </w:r>
      <w:proofErr w:type="spellStart"/>
      <w:r w:rsidRPr="00C52312">
        <w:rPr>
          <w:rFonts w:ascii="Arial" w:eastAsia="Times New Roman" w:hAnsi="Arial" w:cs="Arial"/>
          <w:color w:val="222222"/>
          <w:sz w:val="22"/>
          <w:szCs w:val="22"/>
          <w:lang w:val="en"/>
        </w:rPr>
        <w:t>Telloot</w:t>
      </w:r>
      <w:proofErr w:type="spellEnd"/>
      <w:r w:rsidRPr="00C52312">
        <w:rPr>
          <w:rFonts w:ascii="Arial" w:eastAsia="Times New Roman" w:hAnsi="Arial" w:cs="Arial"/>
          <w:color w:val="222222"/>
          <w:sz w:val="22"/>
          <w:szCs w:val="22"/>
          <w:lang w:val="en"/>
        </w:rPr>
        <w:t>, </w:t>
      </w:r>
      <w:proofErr w:type="spellStart"/>
      <w:r w:rsidRPr="00C52312">
        <w:rPr>
          <w:rFonts w:ascii="Arial" w:eastAsia="Times New Roman" w:hAnsi="Arial" w:cs="Arial"/>
          <w:color w:val="222222"/>
          <w:sz w:val="22"/>
          <w:szCs w:val="22"/>
          <w:lang w:val="en"/>
        </w:rPr>
        <w:fldChar w:fldCharType="begin"/>
      </w:r>
      <w:r w:rsidRPr="00C52312">
        <w:rPr>
          <w:rFonts w:ascii="Arial" w:eastAsia="Times New Roman" w:hAnsi="Arial" w:cs="Arial"/>
          <w:color w:val="222222"/>
          <w:sz w:val="22"/>
          <w:szCs w:val="22"/>
          <w:lang w:val="en"/>
        </w:rPr>
        <w:instrText xml:space="preserve"> HYPERLINK "https://en.wikipedia.org/wiki/Klatassine" \o "Klatassine" </w:instrText>
      </w:r>
      <w:r w:rsidRPr="00C52312">
        <w:rPr>
          <w:rFonts w:ascii="Arial" w:eastAsia="Times New Roman" w:hAnsi="Arial" w:cs="Arial"/>
          <w:color w:val="222222"/>
          <w:sz w:val="22"/>
          <w:szCs w:val="22"/>
          <w:lang w:val="en"/>
        </w:rPr>
        <w:fldChar w:fldCharType="separate"/>
      </w:r>
      <w:r w:rsidRPr="00C52312">
        <w:rPr>
          <w:rFonts w:ascii="Arial" w:eastAsia="Times New Roman" w:hAnsi="Arial" w:cs="Arial"/>
          <w:color w:val="0B0080"/>
          <w:sz w:val="22"/>
          <w:szCs w:val="22"/>
          <w:lang w:val="en"/>
        </w:rPr>
        <w:t>Klatassine</w:t>
      </w:r>
      <w:proofErr w:type="spellEnd"/>
      <w:r w:rsidRPr="00C52312">
        <w:rPr>
          <w:rFonts w:ascii="Arial" w:eastAsia="Times New Roman" w:hAnsi="Arial" w:cs="Arial"/>
          <w:color w:val="222222"/>
          <w:sz w:val="22"/>
          <w:szCs w:val="22"/>
          <w:lang w:val="en"/>
        </w:rPr>
        <w:fldChar w:fldCharType="end"/>
      </w:r>
      <w:r w:rsidRPr="00C52312">
        <w:rPr>
          <w:rFonts w:ascii="Arial" w:eastAsia="Times New Roman" w:hAnsi="Arial" w:cs="Arial"/>
          <w:color w:val="222222"/>
          <w:sz w:val="22"/>
          <w:szCs w:val="22"/>
          <w:lang w:val="en"/>
        </w:rPr>
        <w:t xml:space="preserve">, </w:t>
      </w:r>
      <w:proofErr w:type="spellStart"/>
      <w:r w:rsidRPr="00C52312">
        <w:rPr>
          <w:rFonts w:ascii="Arial" w:eastAsia="Times New Roman" w:hAnsi="Arial" w:cs="Arial"/>
          <w:color w:val="222222"/>
          <w:sz w:val="22"/>
          <w:szCs w:val="22"/>
          <w:lang w:val="en"/>
        </w:rPr>
        <w:t>Tah-pitt</w:t>
      </w:r>
      <w:proofErr w:type="spellEnd"/>
      <w:r w:rsidRPr="00C52312">
        <w:rPr>
          <w:rFonts w:ascii="Arial" w:eastAsia="Times New Roman" w:hAnsi="Arial" w:cs="Arial"/>
          <w:color w:val="222222"/>
          <w:sz w:val="22"/>
          <w:szCs w:val="22"/>
          <w:lang w:val="en"/>
        </w:rPr>
        <w:t xml:space="preserve">, </w:t>
      </w:r>
      <w:proofErr w:type="spellStart"/>
      <w:r w:rsidRPr="00C52312">
        <w:rPr>
          <w:rFonts w:ascii="Arial" w:eastAsia="Times New Roman" w:hAnsi="Arial" w:cs="Arial"/>
          <w:color w:val="222222"/>
          <w:sz w:val="22"/>
          <w:szCs w:val="22"/>
          <w:lang w:val="en"/>
        </w:rPr>
        <w:t>Piele</w:t>
      </w:r>
      <w:proofErr w:type="spellEnd"/>
      <w:r w:rsidRPr="00C52312">
        <w:rPr>
          <w:rFonts w:ascii="Arial" w:eastAsia="Times New Roman" w:hAnsi="Arial" w:cs="Arial"/>
          <w:color w:val="222222"/>
          <w:sz w:val="22"/>
          <w:szCs w:val="22"/>
          <w:lang w:val="en"/>
        </w:rPr>
        <w:t xml:space="preserve">, and </w:t>
      </w:r>
      <w:proofErr w:type="spellStart"/>
      <w:r w:rsidRPr="00C52312">
        <w:rPr>
          <w:rFonts w:ascii="Arial" w:eastAsia="Times New Roman" w:hAnsi="Arial" w:cs="Arial"/>
          <w:color w:val="222222"/>
          <w:sz w:val="22"/>
          <w:szCs w:val="22"/>
          <w:lang w:val="en"/>
        </w:rPr>
        <w:t>Chessus</w:t>
      </w:r>
      <w:proofErr w:type="spellEnd"/>
      <w:r w:rsidRPr="00C52312">
        <w:rPr>
          <w:rFonts w:ascii="Arial" w:eastAsia="Times New Roman" w:hAnsi="Arial" w:cs="Arial"/>
          <w:color w:val="222222"/>
          <w:sz w:val="22"/>
          <w:szCs w:val="22"/>
          <w:lang w:val="en"/>
        </w:rPr>
        <w:t>) were arrested and charged with murder.</w:t>
      </w:r>
      <w:hyperlink r:id="rId38" w:anchor="cite_note-11" w:history="1">
        <w:r w:rsidRPr="00C52312">
          <w:rPr>
            <w:rFonts w:ascii="Arial" w:eastAsia="Times New Roman" w:hAnsi="Arial" w:cs="Arial"/>
            <w:color w:val="0B0080"/>
            <w:sz w:val="22"/>
            <w:szCs w:val="22"/>
            <w:vertAlign w:val="superscript"/>
            <w:lang w:val="en"/>
          </w:rPr>
          <w:t>[11]</w:t>
        </w:r>
      </w:hyperlink>
      <w:hyperlink r:id="rId39" w:anchor="cite_note-12" w:history="1">
        <w:r w:rsidRPr="00C52312">
          <w:rPr>
            <w:rFonts w:ascii="Arial" w:eastAsia="Times New Roman" w:hAnsi="Arial" w:cs="Arial"/>
            <w:color w:val="0B0080"/>
            <w:sz w:val="22"/>
            <w:szCs w:val="22"/>
            <w:vertAlign w:val="superscript"/>
            <w:lang w:val="en"/>
          </w:rPr>
          <w:t>[12]</w:t>
        </w:r>
      </w:hyperlink>
      <w:r w:rsidRPr="00C52312">
        <w:rPr>
          <w:rFonts w:ascii="Arial" w:eastAsia="Times New Roman" w:hAnsi="Arial" w:cs="Arial"/>
          <w:color w:val="222222"/>
          <w:sz w:val="22"/>
          <w:szCs w:val="22"/>
          <w:lang w:val="en"/>
        </w:rPr>
        <w:t> They were tried in September 1864 at </w:t>
      </w:r>
      <w:proofErr w:type="spellStart"/>
      <w:r w:rsidRPr="00C52312">
        <w:rPr>
          <w:rFonts w:ascii="Arial" w:eastAsia="Times New Roman" w:hAnsi="Arial" w:cs="Arial"/>
          <w:color w:val="222222"/>
          <w:sz w:val="22"/>
          <w:szCs w:val="22"/>
          <w:lang w:val="en"/>
        </w:rPr>
        <w:fldChar w:fldCharType="begin"/>
      </w:r>
      <w:r w:rsidRPr="00C52312">
        <w:rPr>
          <w:rFonts w:ascii="Arial" w:eastAsia="Times New Roman" w:hAnsi="Arial" w:cs="Arial"/>
          <w:color w:val="222222"/>
          <w:sz w:val="22"/>
          <w:szCs w:val="22"/>
          <w:lang w:val="en"/>
        </w:rPr>
        <w:instrText xml:space="preserve"> HYPERLINK "https://en.wikipedia.org/wiki/Quesnel,_British_Columbia" \o "Quesnel, British Columbia" </w:instrText>
      </w:r>
      <w:r w:rsidRPr="00C52312">
        <w:rPr>
          <w:rFonts w:ascii="Arial" w:eastAsia="Times New Roman" w:hAnsi="Arial" w:cs="Arial"/>
          <w:color w:val="222222"/>
          <w:sz w:val="22"/>
          <w:szCs w:val="22"/>
          <w:lang w:val="en"/>
        </w:rPr>
        <w:fldChar w:fldCharType="separate"/>
      </w:r>
      <w:r w:rsidRPr="00C52312">
        <w:rPr>
          <w:rFonts w:ascii="Arial" w:eastAsia="Times New Roman" w:hAnsi="Arial" w:cs="Arial"/>
          <w:color w:val="0B0080"/>
          <w:sz w:val="22"/>
          <w:szCs w:val="22"/>
          <w:lang w:val="en"/>
        </w:rPr>
        <w:t>Quesnel</w:t>
      </w:r>
      <w:proofErr w:type="spellEnd"/>
      <w:r w:rsidRPr="00C52312">
        <w:rPr>
          <w:rFonts w:ascii="Arial" w:eastAsia="Times New Roman" w:hAnsi="Arial" w:cs="Arial"/>
          <w:color w:val="222222"/>
          <w:sz w:val="22"/>
          <w:szCs w:val="22"/>
          <w:lang w:val="en"/>
        </w:rPr>
        <w:fldChar w:fldCharType="end"/>
      </w:r>
      <w:r w:rsidRPr="00C52312">
        <w:rPr>
          <w:rFonts w:ascii="Arial" w:eastAsia="Times New Roman" w:hAnsi="Arial" w:cs="Arial"/>
          <w:color w:val="222222"/>
          <w:sz w:val="22"/>
          <w:szCs w:val="22"/>
          <w:lang w:val="en"/>
        </w:rPr>
        <w:t> by Judge </w:t>
      </w:r>
      <w:proofErr w:type="spellStart"/>
      <w:r w:rsidRPr="00C52312">
        <w:rPr>
          <w:rFonts w:ascii="Arial" w:eastAsia="Times New Roman" w:hAnsi="Arial" w:cs="Arial"/>
          <w:color w:val="222222"/>
          <w:sz w:val="22"/>
          <w:szCs w:val="22"/>
          <w:lang w:val="en"/>
        </w:rPr>
        <w:fldChar w:fldCharType="begin"/>
      </w:r>
      <w:r w:rsidRPr="00C52312">
        <w:rPr>
          <w:rFonts w:ascii="Arial" w:eastAsia="Times New Roman" w:hAnsi="Arial" w:cs="Arial"/>
          <w:color w:val="222222"/>
          <w:sz w:val="22"/>
          <w:szCs w:val="22"/>
          <w:lang w:val="en"/>
        </w:rPr>
        <w:instrText xml:space="preserve"> HYPERLINK "https://en.wikipedia.org/wiki/Matthew_Baillie_Begbie" \o "Matthew Baillie Begbie" </w:instrText>
      </w:r>
      <w:r w:rsidRPr="00C52312">
        <w:rPr>
          <w:rFonts w:ascii="Arial" w:eastAsia="Times New Roman" w:hAnsi="Arial" w:cs="Arial"/>
          <w:color w:val="222222"/>
          <w:sz w:val="22"/>
          <w:szCs w:val="22"/>
          <w:lang w:val="en"/>
        </w:rPr>
        <w:fldChar w:fldCharType="separate"/>
      </w:r>
      <w:r w:rsidRPr="00C52312">
        <w:rPr>
          <w:rFonts w:ascii="Arial" w:eastAsia="Times New Roman" w:hAnsi="Arial" w:cs="Arial"/>
          <w:color w:val="0B0080"/>
          <w:sz w:val="22"/>
          <w:szCs w:val="22"/>
          <w:lang w:val="en"/>
        </w:rPr>
        <w:t>Begbie</w:t>
      </w:r>
      <w:proofErr w:type="spellEnd"/>
      <w:r w:rsidRPr="00C52312">
        <w:rPr>
          <w:rFonts w:ascii="Arial" w:eastAsia="Times New Roman" w:hAnsi="Arial" w:cs="Arial"/>
          <w:color w:val="222222"/>
          <w:sz w:val="22"/>
          <w:szCs w:val="22"/>
          <w:lang w:val="en"/>
        </w:rPr>
        <w:fldChar w:fldCharType="end"/>
      </w:r>
      <w:r w:rsidRPr="00C52312">
        <w:rPr>
          <w:rFonts w:ascii="Arial" w:eastAsia="Times New Roman" w:hAnsi="Arial" w:cs="Arial"/>
          <w:color w:val="222222"/>
          <w:sz w:val="22"/>
          <w:szCs w:val="22"/>
          <w:lang w:val="en"/>
        </w:rPr>
        <w:t xml:space="preserve">. In </w:t>
      </w:r>
      <w:proofErr w:type="spellStart"/>
      <w:r w:rsidRPr="00C52312">
        <w:rPr>
          <w:rFonts w:ascii="Arial" w:eastAsia="Times New Roman" w:hAnsi="Arial" w:cs="Arial"/>
          <w:color w:val="222222"/>
          <w:sz w:val="22"/>
          <w:szCs w:val="22"/>
          <w:lang w:val="en"/>
        </w:rPr>
        <w:t>defence</w:t>
      </w:r>
      <w:proofErr w:type="spellEnd"/>
      <w:r w:rsidRPr="00C52312">
        <w:rPr>
          <w:rFonts w:ascii="Arial" w:eastAsia="Times New Roman" w:hAnsi="Arial" w:cs="Arial"/>
          <w:color w:val="222222"/>
          <w:sz w:val="22"/>
          <w:szCs w:val="22"/>
          <w:lang w:val="en"/>
        </w:rPr>
        <w:t xml:space="preserve"> of their actions, </w:t>
      </w:r>
      <w:proofErr w:type="spellStart"/>
      <w:r w:rsidRPr="00C52312">
        <w:rPr>
          <w:rFonts w:ascii="Arial" w:eastAsia="Times New Roman" w:hAnsi="Arial" w:cs="Arial"/>
          <w:color w:val="222222"/>
          <w:sz w:val="22"/>
          <w:szCs w:val="22"/>
          <w:lang w:val="en"/>
        </w:rPr>
        <w:t>Klatsassin</w:t>
      </w:r>
      <w:proofErr w:type="spellEnd"/>
      <w:r w:rsidRPr="00C52312">
        <w:rPr>
          <w:rFonts w:ascii="Arial" w:eastAsia="Times New Roman" w:hAnsi="Arial" w:cs="Arial"/>
          <w:color w:val="222222"/>
          <w:sz w:val="22"/>
          <w:szCs w:val="22"/>
          <w:lang w:val="en"/>
        </w:rPr>
        <w:t xml:space="preserve"> said they were waging war, not committing murder. The five were found guilty and sentenced to hang.</w:t>
      </w:r>
      <w:hyperlink r:id="rId40" w:anchor="cite_note-Ormsby_p.-13" w:history="1">
        <w:r w:rsidRPr="00C52312">
          <w:rPr>
            <w:rFonts w:ascii="Arial" w:eastAsia="Times New Roman" w:hAnsi="Arial" w:cs="Arial"/>
            <w:color w:val="0B0080"/>
            <w:sz w:val="22"/>
            <w:szCs w:val="22"/>
            <w:vertAlign w:val="superscript"/>
            <w:lang w:val="en"/>
          </w:rPr>
          <w:t>[13]</w:t>
        </w:r>
      </w:hyperlink>
      <w:r w:rsidRPr="00C52312">
        <w:rPr>
          <w:rFonts w:ascii="Arial" w:eastAsia="Times New Roman" w:hAnsi="Arial" w:cs="Arial"/>
          <w:color w:val="222222"/>
          <w:sz w:val="22"/>
          <w:szCs w:val="22"/>
          <w:vertAlign w:val="superscript"/>
          <w:lang w:val="en"/>
        </w:rPr>
        <w:t>:207</w:t>
      </w:r>
      <w:r w:rsidRPr="00C52312">
        <w:rPr>
          <w:rFonts w:ascii="Arial" w:eastAsia="Times New Roman" w:hAnsi="Arial" w:cs="Arial"/>
          <w:color w:val="222222"/>
          <w:sz w:val="22"/>
          <w:szCs w:val="22"/>
          <w:lang w:val="en"/>
        </w:rPr>
        <w:t xml:space="preserve"> The day they were executed is now a day of mourning in the </w:t>
      </w:r>
      <w:proofErr w:type="spellStart"/>
      <w:r w:rsidRPr="00C52312">
        <w:rPr>
          <w:rFonts w:ascii="Arial" w:eastAsia="Times New Roman" w:hAnsi="Arial" w:cs="Arial"/>
          <w:color w:val="222222"/>
          <w:sz w:val="22"/>
          <w:szCs w:val="22"/>
          <w:lang w:val="en"/>
        </w:rPr>
        <w:t>Tsilhqot'in</w:t>
      </w:r>
      <w:proofErr w:type="spellEnd"/>
      <w:r w:rsidRPr="00C52312">
        <w:rPr>
          <w:rFonts w:ascii="Arial" w:eastAsia="Times New Roman" w:hAnsi="Arial" w:cs="Arial"/>
          <w:color w:val="222222"/>
          <w:sz w:val="22"/>
          <w:szCs w:val="22"/>
          <w:lang w:val="en"/>
        </w:rPr>
        <w:t xml:space="preserve"> Nation.</w:t>
      </w:r>
      <w:hyperlink r:id="rId41" w:anchor="cite_note-Swanky_p.-14" w:history="1">
        <w:r w:rsidRPr="00C52312">
          <w:rPr>
            <w:rFonts w:ascii="Arial" w:eastAsia="Times New Roman" w:hAnsi="Arial" w:cs="Arial"/>
            <w:color w:val="0B0080"/>
            <w:sz w:val="22"/>
            <w:szCs w:val="22"/>
            <w:vertAlign w:val="superscript"/>
            <w:lang w:val="en"/>
          </w:rPr>
          <w:t>[14]</w:t>
        </w:r>
      </w:hyperlink>
      <w:r w:rsidRPr="00C52312">
        <w:rPr>
          <w:rFonts w:ascii="Arial" w:eastAsia="Times New Roman" w:hAnsi="Arial" w:cs="Arial"/>
          <w:color w:val="222222"/>
          <w:sz w:val="22"/>
          <w:szCs w:val="22"/>
          <w:lang w:val="en"/>
        </w:rPr>
        <w:t>A sixth chief was executed a year later in </w:t>
      </w:r>
      <w:hyperlink r:id="rId42" w:tooltip="New Westminster" w:history="1">
        <w:r w:rsidRPr="00C52312">
          <w:rPr>
            <w:rFonts w:ascii="Arial" w:eastAsia="Times New Roman" w:hAnsi="Arial" w:cs="Arial"/>
            <w:color w:val="0B0080"/>
            <w:sz w:val="22"/>
            <w:szCs w:val="22"/>
            <w:lang w:val="en"/>
          </w:rPr>
          <w:t>New Westminster</w:t>
        </w:r>
      </w:hyperlink>
      <w:r w:rsidRPr="00C52312">
        <w:rPr>
          <w:rFonts w:ascii="Arial" w:eastAsia="Times New Roman" w:hAnsi="Arial" w:cs="Arial"/>
          <w:color w:val="222222"/>
          <w:sz w:val="22"/>
          <w:szCs w:val="22"/>
          <w:lang w:val="en"/>
        </w:rPr>
        <w:t>.</w:t>
      </w:r>
      <w:hyperlink r:id="rId43" w:anchor="cite_note-:0-5" w:history="1">
        <w:r w:rsidRPr="00C52312">
          <w:rPr>
            <w:rFonts w:ascii="Arial" w:eastAsia="Times New Roman" w:hAnsi="Arial" w:cs="Arial"/>
            <w:color w:val="0B0080"/>
            <w:sz w:val="22"/>
            <w:szCs w:val="22"/>
            <w:vertAlign w:val="superscript"/>
            <w:lang w:val="en"/>
          </w:rPr>
          <w:t>[5]</w:t>
        </w:r>
      </w:hyperlink>
    </w:p>
    <w:p w:rsidR="00C52312" w:rsidRPr="00C52312" w:rsidRDefault="00C52312" w:rsidP="00C52312">
      <w:pPr>
        <w:shd w:val="clear" w:color="auto" w:fill="FFFFFF"/>
        <w:spacing w:before="120" w:after="120" w:line="276" w:lineRule="auto"/>
        <w:rPr>
          <w:rFonts w:ascii="Arial" w:eastAsia="Times New Roman" w:hAnsi="Arial" w:cs="Arial"/>
          <w:color w:val="222222"/>
          <w:sz w:val="22"/>
          <w:szCs w:val="22"/>
          <w:lang w:val="en"/>
        </w:rPr>
      </w:pPr>
      <w:r w:rsidRPr="00C52312">
        <w:rPr>
          <w:rFonts w:ascii="Arial" w:eastAsia="Times New Roman" w:hAnsi="Arial" w:cs="Arial"/>
          <w:color w:val="222222"/>
          <w:sz w:val="22"/>
          <w:szCs w:val="22"/>
          <w:lang w:val="en"/>
        </w:rPr>
        <w:t>The incident cost the colony about $80,000. A petition to the Imperial parliament to share this cost was declined. Donald McLean's widow was given a pension of ₤100 per year for five years. Waddington sought compensation of $50,000 from the colony saying that his party had been given no protection. The colony declined saying none was requested and that no state could guarantee its citizens safety from murder.</w:t>
      </w:r>
      <w:hyperlink r:id="rId44" w:anchor="cite_note-White_p.-4" w:history="1">
        <w:r w:rsidRPr="00C52312">
          <w:rPr>
            <w:rFonts w:ascii="Arial" w:eastAsia="Times New Roman" w:hAnsi="Arial" w:cs="Arial"/>
            <w:color w:val="0B0080"/>
            <w:sz w:val="22"/>
            <w:szCs w:val="22"/>
            <w:vertAlign w:val="superscript"/>
            <w:lang w:val="en"/>
          </w:rPr>
          <w:t>[4]</w:t>
        </w:r>
      </w:hyperlink>
      <w:r w:rsidRPr="00C52312">
        <w:rPr>
          <w:rFonts w:ascii="Arial" w:eastAsia="Times New Roman" w:hAnsi="Arial" w:cs="Arial"/>
          <w:color w:val="222222"/>
          <w:sz w:val="22"/>
          <w:szCs w:val="22"/>
          <w:vertAlign w:val="superscript"/>
          <w:lang w:val="en"/>
        </w:rPr>
        <w:t>:194</w:t>
      </w:r>
    </w:p>
    <w:p w:rsidR="00C52312" w:rsidRPr="00C52312" w:rsidRDefault="00C52312" w:rsidP="00C52312">
      <w:pPr>
        <w:shd w:val="clear" w:color="auto" w:fill="FFFFFF"/>
        <w:spacing w:before="120" w:after="120" w:line="276" w:lineRule="auto"/>
        <w:rPr>
          <w:rFonts w:ascii="Arial" w:eastAsia="Times New Roman" w:hAnsi="Arial" w:cs="Arial"/>
          <w:color w:val="222222"/>
          <w:sz w:val="22"/>
          <w:szCs w:val="22"/>
          <w:lang w:val="en"/>
        </w:rPr>
      </w:pPr>
      <w:r w:rsidRPr="00C52312">
        <w:rPr>
          <w:rFonts w:ascii="Arial" w:eastAsia="Times New Roman" w:hAnsi="Arial" w:cs="Arial"/>
          <w:color w:val="222222"/>
          <w:sz w:val="22"/>
          <w:szCs w:val="22"/>
          <w:lang w:val="en"/>
        </w:rPr>
        <w:t>Waddington was of the view that fears of the introduction of smallpox was the cause of the unrest. </w:t>
      </w:r>
      <w:hyperlink r:id="rId45" w:tooltip="Frederick Whymper" w:history="1">
        <w:r w:rsidRPr="00C52312">
          <w:rPr>
            <w:rFonts w:ascii="Arial" w:eastAsia="Times New Roman" w:hAnsi="Arial" w:cs="Arial"/>
            <w:color w:val="0B0080"/>
            <w:sz w:val="22"/>
            <w:szCs w:val="22"/>
            <w:lang w:val="en"/>
          </w:rPr>
          <w:t xml:space="preserve">Frederick </w:t>
        </w:r>
        <w:proofErr w:type="spellStart"/>
        <w:r w:rsidRPr="00C52312">
          <w:rPr>
            <w:rFonts w:ascii="Arial" w:eastAsia="Times New Roman" w:hAnsi="Arial" w:cs="Arial"/>
            <w:color w:val="0B0080"/>
            <w:sz w:val="22"/>
            <w:szCs w:val="22"/>
            <w:lang w:val="en"/>
          </w:rPr>
          <w:t>Whymper</w:t>
        </w:r>
        <w:proofErr w:type="spellEnd"/>
      </w:hyperlink>
      <w:r w:rsidRPr="00C52312">
        <w:rPr>
          <w:rFonts w:ascii="Arial" w:eastAsia="Times New Roman" w:hAnsi="Arial" w:cs="Arial"/>
          <w:color w:val="222222"/>
          <w:sz w:val="22"/>
          <w:szCs w:val="22"/>
          <w:lang w:val="en"/>
        </w:rPr>
        <w:t xml:space="preserve">, an artist attached to Waddington's crew, attributed the unrest to the provision of firearms to the </w:t>
      </w:r>
      <w:proofErr w:type="spellStart"/>
      <w:r w:rsidRPr="00C52312">
        <w:rPr>
          <w:rFonts w:ascii="Arial" w:eastAsia="Times New Roman" w:hAnsi="Arial" w:cs="Arial"/>
          <w:color w:val="222222"/>
          <w:sz w:val="22"/>
          <w:szCs w:val="22"/>
          <w:lang w:val="en"/>
        </w:rPr>
        <w:t>Chilcotin</w:t>
      </w:r>
      <w:proofErr w:type="spellEnd"/>
      <w:r w:rsidRPr="00C52312">
        <w:rPr>
          <w:rFonts w:ascii="Arial" w:eastAsia="Times New Roman" w:hAnsi="Arial" w:cs="Arial"/>
          <w:color w:val="222222"/>
          <w:sz w:val="22"/>
          <w:szCs w:val="22"/>
          <w:lang w:val="en"/>
        </w:rPr>
        <w:t xml:space="preserve"> at a time when they were suffering from lack of food. Judge </w:t>
      </w:r>
      <w:proofErr w:type="spellStart"/>
      <w:r w:rsidRPr="00C52312">
        <w:rPr>
          <w:rFonts w:ascii="Arial" w:eastAsia="Times New Roman" w:hAnsi="Arial" w:cs="Arial"/>
          <w:color w:val="222222"/>
          <w:sz w:val="22"/>
          <w:szCs w:val="22"/>
          <w:lang w:val="en"/>
        </w:rPr>
        <w:t>Begbie</w:t>
      </w:r>
      <w:proofErr w:type="spellEnd"/>
      <w:r w:rsidRPr="00C52312">
        <w:rPr>
          <w:rFonts w:ascii="Arial" w:eastAsia="Times New Roman" w:hAnsi="Arial" w:cs="Arial"/>
          <w:color w:val="222222"/>
          <w:sz w:val="22"/>
          <w:szCs w:val="22"/>
          <w:lang w:val="en"/>
        </w:rPr>
        <w:t xml:space="preserve"> concluded that the most important cause of the unrest was concern over title to land rather than "plunder or revenge".</w:t>
      </w:r>
      <w:hyperlink r:id="rId46" w:anchor="cite_note-Ormsby_p.-13" w:history="1">
        <w:r w:rsidRPr="00C52312">
          <w:rPr>
            <w:rFonts w:ascii="Arial" w:eastAsia="Times New Roman" w:hAnsi="Arial" w:cs="Arial"/>
            <w:color w:val="0B0080"/>
            <w:sz w:val="22"/>
            <w:szCs w:val="22"/>
            <w:vertAlign w:val="superscript"/>
            <w:lang w:val="en"/>
          </w:rPr>
          <w:t>[13]</w:t>
        </w:r>
      </w:hyperlink>
      <w:r w:rsidRPr="00C52312">
        <w:rPr>
          <w:rFonts w:ascii="Arial" w:eastAsia="Times New Roman" w:hAnsi="Arial" w:cs="Arial"/>
          <w:color w:val="222222"/>
          <w:sz w:val="22"/>
          <w:szCs w:val="22"/>
          <w:vertAlign w:val="superscript"/>
          <w:lang w:val="en"/>
        </w:rPr>
        <w:t>:206</w:t>
      </w:r>
      <w:r w:rsidRPr="00C52312">
        <w:rPr>
          <w:rFonts w:ascii="Arial" w:eastAsia="Times New Roman" w:hAnsi="Arial" w:cs="Arial"/>
          <w:color w:val="222222"/>
          <w:sz w:val="22"/>
          <w:szCs w:val="22"/>
          <w:lang w:val="en"/>
        </w:rPr>
        <w:t> Others say that the native packers in Brewster's crew were starving while the white members of the crew were well supplied. There were also grievances about desecration of graves and interference with valuable spring waters.</w:t>
      </w:r>
      <w:hyperlink r:id="rId47" w:anchor="cite_note-White_p.-4" w:history="1">
        <w:r w:rsidRPr="00C52312">
          <w:rPr>
            <w:rFonts w:ascii="Arial" w:eastAsia="Times New Roman" w:hAnsi="Arial" w:cs="Arial"/>
            <w:color w:val="0B0080"/>
            <w:sz w:val="22"/>
            <w:szCs w:val="22"/>
            <w:vertAlign w:val="superscript"/>
            <w:lang w:val="en"/>
          </w:rPr>
          <w:t>[4]</w:t>
        </w:r>
      </w:hyperlink>
      <w:r w:rsidRPr="00C52312">
        <w:rPr>
          <w:rFonts w:ascii="Arial" w:eastAsia="Times New Roman" w:hAnsi="Arial" w:cs="Arial"/>
          <w:color w:val="222222"/>
          <w:sz w:val="22"/>
          <w:szCs w:val="22"/>
          <w:vertAlign w:val="superscript"/>
          <w:lang w:val="en"/>
        </w:rPr>
        <w:t>:195</w:t>
      </w:r>
    </w:p>
    <w:p w:rsidR="00C52312" w:rsidRPr="00C52312" w:rsidRDefault="00C52312" w:rsidP="00C52312">
      <w:pPr>
        <w:pBdr>
          <w:bottom w:val="single" w:sz="6" w:space="0" w:color="A2A9B1"/>
        </w:pBdr>
        <w:shd w:val="clear" w:color="auto" w:fill="FFFFFF"/>
        <w:spacing w:before="240" w:after="60" w:line="276" w:lineRule="auto"/>
        <w:outlineLvl w:val="1"/>
        <w:rPr>
          <w:rFonts w:ascii="Georgia" w:eastAsia="Times New Roman" w:hAnsi="Georgia" w:cs="Arial"/>
          <w:color w:val="000000"/>
          <w:sz w:val="32"/>
          <w:szCs w:val="32"/>
          <w:lang w:val="en"/>
        </w:rPr>
      </w:pPr>
      <w:r w:rsidRPr="00C52312">
        <w:rPr>
          <w:rFonts w:ascii="Georgia" w:eastAsia="Times New Roman" w:hAnsi="Georgia" w:cs="Arial"/>
          <w:color w:val="000000"/>
          <w:sz w:val="32"/>
          <w:szCs w:val="32"/>
          <w:lang w:val="en"/>
        </w:rPr>
        <w:t>Review of trial</w:t>
      </w:r>
      <w:bookmarkStart w:id="0" w:name="_GoBack"/>
      <w:bookmarkEnd w:id="0"/>
    </w:p>
    <w:p w:rsidR="00C52312" w:rsidRPr="00C52312" w:rsidRDefault="00C52312" w:rsidP="00C52312">
      <w:pPr>
        <w:shd w:val="clear" w:color="auto" w:fill="FFFFFF"/>
        <w:spacing w:before="120" w:after="120" w:line="276" w:lineRule="auto"/>
        <w:rPr>
          <w:rFonts w:ascii="Arial" w:eastAsia="Times New Roman" w:hAnsi="Arial" w:cs="Arial"/>
          <w:color w:val="222222"/>
          <w:sz w:val="22"/>
          <w:szCs w:val="22"/>
          <w:lang w:val="en"/>
        </w:rPr>
      </w:pPr>
      <w:r w:rsidRPr="00C52312">
        <w:rPr>
          <w:rFonts w:ascii="Arial" w:eastAsia="Times New Roman" w:hAnsi="Arial" w:cs="Arial"/>
          <w:color w:val="222222"/>
          <w:sz w:val="22"/>
          <w:szCs w:val="22"/>
          <w:lang w:val="en"/>
        </w:rPr>
        <w:t xml:space="preserve">The arrest, trial, and execution of the six </w:t>
      </w:r>
      <w:proofErr w:type="spellStart"/>
      <w:r w:rsidRPr="00C52312">
        <w:rPr>
          <w:rFonts w:ascii="Arial" w:eastAsia="Times New Roman" w:hAnsi="Arial" w:cs="Arial"/>
          <w:color w:val="222222"/>
          <w:sz w:val="22"/>
          <w:szCs w:val="22"/>
          <w:lang w:val="en"/>
        </w:rPr>
        <w:t>Tsilhqot'in</w:t>
      </w:r>
      <w:proofErr w:type="spellEnd"/>
      <w:r w:rsidRPr="00C52312">
        <w:rPr>
          <w:rFonts w:ascii="Arial" w:eastAsia="Times New Roman" w:hAnsi="Arial" w:cs="Arial"/>
          <w:color w:val="222222"/>
          <w:sz w:val="22"/>
          <w:szCs w:val="22"/>
          <w:lang w:val="en"/>
        </w:rPr>
        <w:t xml:space="preserve"> chiefs as criminals was challenged by the </w:t>
      </w:r>
      <w:proofErr w:type="spellStart"/>
      <w:r w:rsidRPr="00C52312">
        <w:rPr>
          <w:rFonts w:ascii="Arial" w:eastAsia="Times New Roman" w:hAnsi="Arial" w:cs="Arial"/>
          <w:color w:val="222222"/>
          <w:sz w:val="22"/>
          <w:szCs w:val="22"/>
          <w:lang w:val="en"/>
        </w:rPr>
        <w:t>Tsilhqot'in</w:t>
      </w:r>
      <w:proofErr w:type="spellEnd"/>
      <w:r w:rsidRPr="00C52312">
        <w:rPr>
          <w:rFonts w:ascii="Arial" w:eastAsia="Times New Roman" w:hAnsi="Arial" w:cs="Arial"/>
          <w:color w:val="222222"/>
          <w:sz w:val="22"/>
          <w:szCs w:val="22"/>
          <w:lang w:val="en"/>
        </w:rPr>
        <w:t xml:space="preserve"> nation on the basis that the violence was a war between two </w:t>
      </w:r>
      <w:hyperlink r:id="rId48" w:tooltip="Sovereign nations" w:history="1">
        <w:r w:rsidRPr="00C52312">
          <w:rPr>
            <w:rFonts w:ascii="Arial" w:eastAsia="Times New Roman" w:hAnsi="Arial" w:cs="Arial"/>
            <w:color w:val="0B0080"/>
            <w:sz w:val="22"/>
            <w:szCs w:val="22"/>
            <w:lang w:val="en"/>
          </w:rPr>
          <w:t>sovereign nations</w:t>
        </w:r>
      </w:hyperlink>
      <w:r w:rsidRPr="00C52312">
        <w:rPr>
          <w:rFonts w:ascii="Arial" w:eastAsia="Times New Roman" w:hAnsi="Arial" w:cs="Arial"/>
          <w:color w:val="222222"/>
          <w:sz w:val="22"/>
          <w:szCs w:val="22"/>
          <w:lang w:val="en"/>
        </w:rPr>
        <w:t>.</w:t>
      </w:r>
      <w:hyperlink r:id="rId49" w:anchor="cite_note-:0-5" w:history="1">
        <w:r w:rsidRPr="00C52312">
          <w:rPr>
            <w:rFonts w:ascii="Arial" w:eastAsia="Times New Roman" w:hAnsi="Arial" w:cs="Arial"/>
            <w:color w:val="0B0080"/>
            <w:sz w:val="22"/>
            <w:szCs w:val="22"/>
            <w:vertAlign w:val="superscript"/>
            <w:lang w:val="en"/>
          </w:rPr>
          <w:t>[5]</w:t>
        </w:r>
      </w:hyperlink>
    </w:p>
    <w:p w:rsidR="00C52312" w:rsidRPr="00C52312" w:rsidRDefault="00C52312" w:rsidP="00C52312">
      <w:pPr>
        <w:shd w:val="clear" w:color="auto" w:fill="FFFFFF"/>
        <w:spacing w:before="120" w:after="120" w:line="276" w:lineRule="auto"/>
        <w:rPr>
          <w:rFonts w:ascii="Arial" w:eastAsia="Times New Roman" w:hAnsi="Arial" w:cs="Arial"/>
          <w:color w:val="222222"/>
          <w:sz w:val="22"/>
          <w:szCs w:val="22"/>
          <w:lang w:val="en"/>
        </w:rPr>
      </w:pPr>
      <w:r w:rsidRPr="00C52312">
        <w:rPr>
          <w:rFonts w:ascii="Arial" w:eastAsia="Times New Roman" w:hAnsi="Arial" w:cs="Arial"/>
          <w:color w:val="222222"/>
          <w:sz w:val="22"/>
          <w:szCs w:val="22"/>
          <w:lang w:val="en"/>
        </w:rPr>
        <w:t xml:space="preserve">In 1993 Judge Anthony </w:t>
      </w:r>
      <w:proofErr w:type="spellStart"/>
      <w:r w:rsidRPr="00C52312">
        <w:rPr>
          <w:rFonts w:ascii="Arial" w:eastAsia="Times New Roman" w:hAnsi="Arial" w:cs="Arial"/>
          <w:color w:val="222222"/>
          <w:sz w:val="22"/>
          <w:szCs w:val="22"/>
          <w:lang w:val="en"/>
        </w:rPr>
        <w:t>Sarich</w:t>
      </w:r>
      <w:proofErr w:type="spellEnd"/>
      <w:r w:rsidRPr="00C52312">
        <w:rPr>
          <w:rFonts w:ascii="Arial" w:eastAsia="Times New Roman" w:hAnsi="Arial" w:cs="Arial"/>
          <w:color w:val="222222"/>
          <w:sz w:val="22"/>
          <w:szCs w:val="22"/>
          <w:lang w:val="en"/>
        </w:rPr>
        <w:t xml:space="preserve">, wrote a report commissioned by the government of British Columbia, of an inquiry into the relationship between the Aboriginal community in British Columbia and the justice system. As a result of the recommendations in the report, the Attorney General apologized for the hanging of the </w:t>
      </w:r>
      <w:proofErr w:type="spellStart"/>
      <w:r w:rsidRPr="00C52312">
        <w:rPr>
          <w:rFonts w:ascii="Arial" w:eastAsia="Times New Roman" w:hAnsi="Arial" w:cs="Arial"/>
          <w:color w:val="222222"/>
          <w:sz w:val="22"/>
          <w:szCs w:val="22"/>
          <w:lang w:val="en"/>
        </w:rPr>
        <w:t>Chilcotin</w:t>
      </w:r>
      <w:proofErr w:type="spellEnd"/>
      <w:r w:rsidRPr="00C52312">
        <w:rPr>
          <w:rFonts w:ascii="Arial" w:eastAsia="Times New Roman" w:hAnsi="Arial" w:cs="Arial"/>
          <w:color w:val="222222"/>
          <w:sz w:val="22"/>
          <w:szCs w:val="22"/>
          <w:lang w:val="en"/>
        </w:rPr>
        <w:t xml:space="preserve"> Chiefs and provided funding for an archaeological investigation to locate their graves.</w:t>
      </w:r>
      <w:hyperlink r:id="rId50" w:anchor="cite_note-Committee_on_the_Elimination_of_Racial_Discrimination_p.-15" w:history="1">
        <w:r w:rsidRPr="00C52312">
          <w:rPr>
            <w:rFonts w:ascii="Arial" w:eastAsia="Times New Roman" w:hAnsi="Arial" w:cs="Arial"/>
            <w:color w:val="0B0080"/>
            <w:sz w:val="22"/>
            <w:szCs w:val="22"/>
            <w:vertAlign w:val="superscript"/>
            <w:lang w:val="en"/>
          </w:rPr>
          <w:t>[15]</w:t>
        </w:r>
      </w:hyperlink>
      <w:r w:rsidRPr="00C52312">
        <w:rPr>
          <w:rFonts w:ascii="Arial" w:eastAsia="Times New Roman" w:hAnsi="Arial" w:cs="Arial"/>
          <w:color w:val="222222"/>
          <w:sz w:val="22"/>
          <w:szCs w:val="22"/>
          <w:lang w:val="en"/>
        </w:rPr>
        <w:t xml:space="preserve"> The British Columbia government also installed a commemorative plaque at the site of the hanging of the </w:t>
      </w:r>
      <w:proofErr w:type="spellStart"/>
      <w:r w:rsidRPr="00C52312">
        <w:rPr>
          <w:rFonts w:ascii="Arial" w:eastAsia="Times New Roman" w:hAnsi="Arial" w:cs="Arial"/>
          <w:color w:val="222222"/>
          <w:sz w:val="22"/>
          <w:szCs w:val="22"/>
          <w:lang w:val="en"/>
        </w:rPr>
        <w:t>Tsilhqot'in</w:t>
      </w:r>
      <w:proofErr w:type="spellEnd"/>
      <w:r w:rsidRPr="00C52312">
        <w:rPr>
          <w:rFonts w:ascii="Arial" w:eastAsia="Times New Roman" w:hAnsi="Arial" w:cs="Arial"/>
          <w:color w:val="222222"/>
          <w:sz w:val="22"/>
          <w:szCs w:val="22"/>
          <w:lang w:val="en"/>
        </w:rPr>
        <w:t xml:space="preserve"> chiefs.</w:t>
      </w:r>
      <w:hyperlink r:id="rId51" w:anchor="cite_note-:0-5" w:history="1">
        <w:r w:rsidRPr="00C52312">
          <w:rPr>
            <w:rFonts w:ascii="Arial" w:eastAsia="Times New Roman" w:hAnsi="Arial" w:cs="Arial"/>
            <w:color w:val="0B0080"/>
            <w:sz w:val="22"/>
            <w:szCs w:val="22"/>
            <w:vertAlign w:val="superscript"/>
            <w:lang w:val="en"/>
          </w:rPr>
          <w:t>[5]</w:t>
        </w:r>
      </w:hyperlink>
    </w:p>
    <w:p w:rsidR="00C52312" w:rsidRPr="00C52312" w:rsidRDefault="00C52312" w:rsidP="00C52312">
      <w:pPr>
        <w:shd w:val="clear" w:color="auto" w:fill="FFFFFF"/>
        <w:spacing w:before="120" w:after="120" w:line="276" w:lineRule="auto"/>
        <w:rPr>
          <w:rFonts w:ascii="Arial" w:eastAsia="Times New Roman" w:hAnsi="Arial" w:cs="Arial"/>
          <w:color w:val="222222"/>
          <w:sz w:val="22"/>
          <w:szCs w:val="22"/>
          <w:lang w:val="en"/>
        </w:rPr>
      </w:pPr>
      <w:r w:rsidRPr="00C52312">
        <w:rPr>
          <w:rFonts w:ascii="Arial" w:eastAsia="Times New Roman" w:hAnsi="Arial" w:cs="Arial"/>
          <w:color w:val="222222"/>
          <w:sz w:val="22"/>
          <w:szCs w:val="22"/>
          <w:lang w:val="en"/>
        </w:rPr>
        <w:t xml:space="preserve">In 2014, the British Columbia government exonerated the </w:t>
      </w:r>
      <w:proofErr w:type="spellStart"/>
      <w:r w:rsidRPr="00C52312">
        <w:rPr>
          <w:rFonts w:ascii="Arial" w:eastAsia="Times New Roman" w:hAnsi="Arial" w:cs="Arial"/>
          <w:color w:val="222222"/>
          <w:sz w:val="22"/>
          <w:szCs w:val="22"/>
          <w:lang w:val="en"/>
        </w:rPr>
        <w:t>Chilcotin</w:t>
      </w:r>
      <w:proofErr w:type="spellEnd"/>
      <w:r w:rsidRPr="00C52312">
        <w:rPr>
          <w:rFonts w:ascii="Arial" w:eastAsia="Times New Roman" w:hAnsi="Arial" w:cs="Arial"/>
          <w:color w:val="222222"/>
          <w:sz w:val="22"/>
          <w:szCs w:val="22"/>
          <w:lang w:val="en"/>
        </w:rPr>
        <w:t xml:space="preserve"> leaders. Premier </w:t>
      </w:r>
      <w:hyperlink r:id="rId52" w:tooltip="Christy Clark" w:history="1">
        <w:r w:rsidRPr="00C52312">
          <w:rPr>
            <w:rFonts w:ascii="Arial" w:eastAsia="Times New Roman" w:hAnsi="Arial" w:cs="Arial"/>
            <w:color w:val="0B0080"/>
            <w:sz w:val="22"/>
            <w:szCs w:val="22"/>
            <w:lang w:val="en"/>
          </w:rPr>
          <w:t>Christy Clark</w:t>
        </w:r>
      </w:hyperlink>
      <w:r w:rsidRPr="00C52312">
        <w:rPr>
          <w:rFonts w:ascii="Arial" w:eastAsia="Times New Roman" w:hAnsi="Arial" w:cs="Arial"/>
          <w:color w:val="222222"/>
          <w:sz w:val="22"/>
          <w:szCs w:val="22"/>
          <w:lang w:val="en"/>
        </w:rPr>
        <w:t xml:space="preserve"> stated, "We confirm without reservation that these six </w:t>
      </w:r>
      <w:proofErr w:type="spellStart"/>
      <w:r w:rsidRPr="00C52312">
        <w:rPr>
          <w:rFonts w:ascii="Arial" w:eastAsia="Times New Roman" w:hAnsi="Arial" w:cs="Arial"/>
          <w:color w:val="222222"/>
          <w:sz w:val="22"/>
          <w:szCs w:val="22"/>
          <w:lang w:val="en"/>
        </w:rPr>
        <w:t>Tsilhqot'in</w:t>
      </w:r>
      <w:proofErr w:type="spellEnd"/>
      <w:r w:rsidRPr="00C52312">
        <w:rPr>
          <w:rFonts w:ascii="Arial" w:eastAsia="Times New Roman" w:hAnsi="Arial" w:cs="Arial"/>
          <w:color w:val="222222"/>
          <w:sz w:val="22"/>
          <w:szCs w:val="22"/>
          <w:lang w:val="en"/>
        </w:rPr>
        <w:t xml:space="preserve"> chiefs are fully exonerated for any crime or wrongdoing." </w:t>
      </w:r>
      <w:hyperlink r:id="rId53" w:anchor="cite_note-Cordasco_p.-16" w:history="1">
        <w:r w:rsidRPr="00C52312">
          <w:rPr>
            <w:rFonts w:ascii="Arial" w:eastAsia="Times New Roman" w:hAnsi="Arial" w:cs="Arial"/>
            <w:color w:val="0B0080"/>
            <w:sz w:val="22"/>
            <w:szCs w:val="22"/>
            <w:vertAlign w:val="superscript"/>
            <w:lang w:val="en"/>
          </w:rPr>
          <w:t>[16]</w:t>
        </w:r>
      </w:hyperlink>
      <w:r w:rsidRPr="00C52312">
        <w:rPr>
          <w:rFonts w:ascii="Arial" w:eastAsia="Times New Roman" w:hAnsi="Arial" w:cs="Arial"/>
          <w:color w:val="222222"/>
          <w:sz w:val="22"/>
          <w:szCs w:val="22"/>
          <w:lang w:val="en"/>
        </w:rPr>
        <w:t xml:space="preserve"> This exoneration was reciprocally made by Prime </w:t>
      </w:r>
      <w:r w:rsidRPr="00C52312">
        <w:rPr>
          <w:rFonts w:ascii="Arial" w:eastAsia="Times New Roman" w:hAnsi="Arial" w:cs="Arial"/>
          <w:color w:val="222222"/>
          <w:sz w:val="22"/>
          <w:szCs w:val="22"/>
          <w:lang w:val="en"/>
        </w:rPr>
        <w:lastRenderedPageBreak/>
        <w:t>Minister </w:t>
      </w:r>
      <w:hyperlink r:id="rId54" w:tooltip="Justin Trudeau" w:history="1">
        <w:r w:rsidRPr="00C52312">
          <w:rPr>
            <w:rFonts w:ascii="Arial" w:eastAsia="Times New Roman" w:hAnsi="Arial" w:cs="Arial"/>
            <w:color w:val="0B0080"/>
            <w:sz w:val="22"/>
            <w:szCs w:val="22"/>
            <w:lang w:val="en"/>
          </w:rPr>
          <w:t>Justin Trudeau</w:t>
        </w:r>
      </w:hyperlink>
      <w:r w:rsidRPr="00C52312">
        <w:rPr>
          <w:rFonts w:ascii="Arial" w:eastAsia="Times New Roman" w:hAnsi="Arial" w:cs="Arial"/>
          <w:color w:val="222222"/>
          <w:sz w:val="22"/>
          <w:szCs w:val="22"/>
          <w:lang w:val="en"/>
        </w:rPr>
        <w:t>, on behalf of the Government of Canada, on March 26, 2018, in a speech to Parliament.</w:t>
      </w:r>
      <w:hyperlink r:id="rId55" w:anchor="cite_note-17" w:history="1">
        <w:r w:rsidRPr="00C52312">
          <w:rPr>
            <w:rFonts w:ascii="Arial" w:eastAsia="Times New Roman" w:hAnsi="Arial" w:cs="Arial"/>
            <w:color w:val="0B0080"/>
            <w:sz w:val="22"/>
            <w:szCs w:val="22"/>
            <w:vertAlign w:val="superscript"/>
            <w:lang w:val="en"/>
          </w:rPr>
          <w:t>[17]</w:t>
        </w:r>
      </w:hyperlink>
    </w:p>
    <w:p w:rsidR="00C52312" w:rsidRPr="00C52312" w:rsidRDefault="00C52312" w:rsidP="00C52312">
      <w:pPr>
        <w:shd w:val="clear" w:color="auto" w:fill="FFFFFF"/>
        <w:spacing w:before="120" w:after="120" w:line="276" w:lineRule="auto"/>
        <w:rPr>
          <w:rFonts w:ascii="Arial" w:eastAsia="Times New Roman" w:hAnsi="Arial" w:cs="Arial"/>
          <w:color w:val="222222"/>
          <w:sz w:val="22"/>
          <w:szCs w:val="22"/>
          <w:lang w:val="en"/>
        </w:rPr>
      </w:pPr>
      <w:r w:rsidRPr="00C52312">
        <w:rPr>
          <w:rFonts w:ascii="Arial" w:eastAsia="Times New Roman" w:hAnsi="Arial" w:cs="Arial"/>
          <w:color w:val="222222"/>
          <w:sz w:val="22"/>
          <w:szCs w:val="22"/>
          <w:lang w:val="en"/>
        </w:rPr>
        <w:t>On November 2, 2018, Trudeau fulfilled a promise made in his apology speech in March and became the first prime minister to visit the land of the </w:t>
      </w:r>
      <w:proofErr w:type="spellStart"/>
      <w:r w:rsidRPr="00C52312">
        <w:rPr>
          <w:rFonts w:ascii="Arial" w:eastAsia="Times New Roman" w:hAnsi="Arial" w:cs="Arial"/>
          <w:color w:val="222222"/>
          <w:sz w:val="22"/>
          <w:szCs w:val="22"/>
          <w:lang w:val="en"/>
        </w:rPr>
        <w:fldChar w:fldCharType="begin"/>
      </w:r>
      <w:r w:rsidRPr="00C52312">
        <w:rPr>
          <w:rFonts w:ascii="Arial" w:eastAsia="Times New Roman" w:hAnsi="Arial" w:cs="Arial"/>
          <w:color w:val="222222"/>
          <w:sz w:val="22"/>
          <w:szCs w:val="22"/>
          <w:lang w:val="en"/>
        </w:rPr>
        <w:instrText xml:space="preserve"> HYPERLINK "https://en.wikipedia.org/wiki/Tsilhqot%27in" \o "Tsilhqot'in" </w:instrText>
      </w:r>
      <w:r w:rsidRPr="00C52312">
        <w:rPr>
          <w:rFonts w:ascii="Arial" w:eastAsia="Times New Roman" w:hAnsi="Arial" w:cs="Arial"/>
          <w:color w:val="222222"/>
          <w:sz w:val="22"/>
          <w:szCs w:val="22"/>
          <w:lang w:val="en"/>
        </w:rPr>
        <w:fldChar w:fldCharType="separate"/>
      </w:r>
      <w:r w:rsidRPr="00C52312">
        <w:rPr>
          <w:rFonts w:ascii="Arial" w:eastAsia="Times New Roman" w:hAnsi="Arial" w:cs="Arial"/>
          <w:color w:val="0B0080"/>
          <w:sz w:val="22"/>
          <w:szCs w:val="22"/>
          <w:lang w:val="en"/>
        </w:rPr>
        <w:t>Tsilhqot'in</w:t>
      </w:r>
      <w:r w:rsidRPr="00C52312">
        <w:rPr>
          <w:rFonts w:ascii="Arial" w:eastAsia="Times New Roman" w:hAnsi="Arial" w:cs="Arial"/>
          <w:color w:val="222222"/>
          <w:sz w:val="22"/>
          <w:szCs w:val="22"/>
          <w:lang w:val="en"/>
        </w:rPr>
        <w:fldChar w:fldCharType="end"/>
      </w:r>
      <w:r w:rsidRPr="00C52312">
        <w:rPr>
          <w:rFonts w:ascii="Arial" w:eastAsia="Times New Roman" w:hAnsi="Arial" w:cs="Arial"/>
          <w:color w:val="222222"/>
          <w:sz w:val="22"/>
          <w:szCs w:val="22"/>
          <w:lang w:val="en"/>
        </w:rPr>
        <w:t>people</w:t>
      </w:r>
      <w:proofErr w:type="spellEnd"/>
      <w:r w:rsidRPr="00C52312">
        <w:rPr>
          <w:rFonts w:ascii="Arial" w:eastAsia="Times New Roman" w:hAnsi="Arial" w:cs="Arial"/>
          <w:color w:val="222222"/>
          <w:sz w:val="22"/>
          <w:szCs w:val="22"/>
          <w:lang w:val="en"/>
        </w:rPr>
        <w:t xml:space="preserve">, where he made another apology speech, this time to the </w:t>
      </w:r>
      <w:proofErr w:type="spellStart"/>
      <w:r w:rsidRPr="00C52312">
        <w:rPr>
          <w:rFonts w:ascii="Arial" w:eastAsia="Times New Roman" w:hAnsi="Arial" w:cs="Arial"/>
          <w:color w:val="222222"/>
          <w:sz w:val="22"/>
          <w:szCs w:val="22"/>
          <w:lang w:val="en"/>
        </w:rPr>
        <w:t>Tsilhqot'in</w:t>
      </w:r>
      <w:proofErr w:type="spellEnd"/>
      <w:r w:rsidRPr="00C52312">
        <w:rPr>
          <w:rFonts w:ascii="Arial" w:eastAsia="Times New Roman" w:hAnsi="Arial" w:cs="Arial"/>
          <w:color w:val="222222"/>
          <w:sz w:val="22"/>
          <w:szCs w:val="22"/>
          <w:lang w:val="en"/>
        </w:rPr>
        <w:t xml:space="preserve"> community and its leaders. Trudeau rode into the valley on a black horse, symbolizing the ones ridden by the wrongfully executed chiefs and participated in a </w:t>
      </w:r>
      <w:hyperlink r:id="rId56" w:tooltip="Smudging" w:history="1">
        <w:r w:rsidRPr="00C52312">
          <w:rPr>
            <w:rFonts w:ascii="Arial" w:eastAsia="Times New Roman" w:hAnsi="Arial" w:cs="Arial"/>
            <w:color w:val="0B0080"/>
            <w:sz w:val="22"/>
            <w:szCs w:val="22"/>
            <w:lang w:val="en"/>
          </w:rPr>
          <w:t>smudging</w:t>
        </w:r>
      </w:hyperlink>
      <w:r w:rsidRPr="00C52312">
        <w:rPr>
          <w:rFonts w:ascii="Arial" w:eastAsia="Times New Roman" w:hAnsi="Arial" w:cs="Arial"/>
          <w:color w:val="222222"/>
          <w:sz w:val="22"/>
          <w:szCs w:val="22"/>
          <w:lang w:val="en"/>
        </w:rPr>
        <w:t> ceremony during his time there.</w:t>
      </w:r>
      <w:hyperlink r:id="rId57" w:anchor="cite_note-:0-5" w:history="1">
        <w:r w:rsidRPr="00C52312">
          <w:rPr>
            <w:rFonts w:ascii="Arial" w:eastAsia="Times New Roman" w:hAnsi="Arial" w:cs="Arial"/>
            <w:color w:val="0B0080"/>
            <w:sz w:val="22"/>
            <w:szCs w:val="22"/>
            <w:vertAlign w:val="superscript"/>
            <w:lang w:val="en"/>
          </w:rPr>
          <w:t>[5]</w:t>
        </w:r>
      </w:hyperlink>
    </w:p>
    <w:p w:rsidR="00A407E1" w:rsidRPr="00C52312" w:rsidRDefault="003E6C6E" w:rsidP="00C52312">
      <w:pPr>
        <w:spacing w:line="276" w:lineRule="auto"/>
        <w:rPr>
          <w:sz w:val="22"/>
          <w:szCs w:val="22"/>
        </w:rPr>
      </w:pPr>
    </w:p>
    <w:sectPr w:rsidR="00A407E1" w:rsidRPr="00C52312" w:rsidSect="000863D7">
      <w:headerReference w:type="default" r:id="rId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C6E" w:rsidRDefault="003E6C6E" w:rsidP="00C52312">
      <w:r>
        <w:separator/>
      </w:r>
    </w:p>
  </w:endnote>
  <w:endnote w:type="continuationSeparator" w:id="0">
    <w:p w:rsidR="003E6C6E" w:rsidRDefault="003E6C6E" w:rsidP="00C5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C6E" w:rsidRDefault="003E6C6E" w:rsidP="00C52312">
      <w:r>
        <w:separator/>
      </w:r>
    </w:p>
  </w:footnote>
  <w:footnote w:type="continuationSeparator" w:id="0">
    <w:p w:rsidR="003E6C6E" w:rsidRDefault="003E6C6E" w:rsidP="00C52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312" w:rsidRPr="00D661F5" w:rsidRDefault="00C52312" w:rsidP="00C52312">
    <w:pPr>
      <w:pStyle w:val="Header"/>
      <w:rPr>
        <w:sz w:val="16"/>
        <w:szCs w:val="16"/>
        <w:lang w:val="fr-CA"/>
      </w:rPr>
    </w:pPr>
    <w:r w:rsidRPr="00D661F5">
      <w:rPr>
        <w:sz w:val="16"/>
        <w:szCs w:val="16"/>
        <w:lang w:val="fr-CA"/>
      </w:rPr>
      <w:t>SH9 – 7.1-7.2</w:t>
    </w:r>
  </w:p>
  <w:p w:rsidR="00C52312" w:rsidRPr="00C52312" w:rsidRDefault="00C52312">
    <w:pPr>
      <w:pStyle w:val="Header"/>
      <w:rPr>
        <w:sz w:val="16"/>
        <w:szCs w:val="16"/>
        <w:lang w:val="fr-CA"/>
      </w:rPr>
    </w:pPr>
    <w:r>
      <w:rPr>
        <w:sz w:val="16"/>
        <w:szCs w:val="16"/>
        <w:lang w:val="fr-CA"/>
      </w:rPr>
      <w:t xml:space="preserve">Information prise de </w:t>
    </w:r>
    <w:proofErr w:type="spellStart"/>
    <w:r>
      <w:rPr>
        <w:sz w:val="16"/>
        <w:szCs w:val="16"/>
        <w:lang w:val="fr-CA"/>
      </w:rPr>
      <w:t>Wikipedia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E1B91"/>
    <w:multiLevelType w:val="multilevel"/>
    <w:tmpl w:val="8A58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12"/>
    <w:rsid w:val="000863D7"/>
    <w:rsid w:val="00167972"/>
    <w:rsid w:val="003E6C6E"/>
    <w:rsid w:val="0057557D"/>
    <w:rsid w:val="00790D85"/>
    <w:rsid w:val="00C52312"/>
    <w:rsid w:val="00FB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ABE51"/>
  <w14:defaultImageDpi w14:val="32767"/>
  <w15:chartTrackingRefBased/>
  <w15:docId w15:val="{2ED9E6AF-472E-3C43-874D-8393C9C7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52312"/>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paragraph" w:styleId="Heading2">
    <w:name w:val="heading 2"/>
    <w:basedOn w:val="Normal"/>
    <w:link w:val="Heading2Char"/>
    <w:uiPriority w:val="9"/>
    <w:qFormat/>
    <w:rsid w:val="00C52312"/>
    <w:pPr>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312"/>
    <w:rPr>
      <w:rFonts w:ascii="Times New Roman" w:eastAsia="Times New Roman" w:hAnsi="Times New Roman" w:cs="Times New Roman"/>
      <w:b/>
      <w:bCs/>
      <w:kern w:val="36"/>
      <w:sz w:val="48"/>
      <w:szCs w:val="48"/>
      <w:lang w:val="en-CA"/>
    </w:rPr>
  </w:style>
  <w:style w:type="character" w:customStyle="1" w:styleId="Heading2Char">
    <w:name w:val="Heading 2 Char"/>
    <w:basedOn w:val="DefaultParagraphFont"/>
    <w:link w:val="Heading2"/>
    <w:uiPriority w:val="9"/>
    <w:rsid w:val="00C52312"/>
    <w:rPr>
      <w:rFonts w:ascii="Times New Roman" w:eastAsia="Times New Roman" w:hAnsi="Times New Roman" w:cs="Times New Roman"/>
      <w:b/>
      <w:bCs/>
      <w:sz w:val="36"/>
      <w:szCs w:val="36"/>
      <w:lang w:val="en-CA"/>
    </w:rPr>
  </w:style>
  <w:style w:type="character" w:styleId="Hyperlink">
    <w:name w:val="Hyperlink"/>
    <w:basedOn w:val="DefaultParagraphFont"/>
    <w:uiPriority w:val="99"/>
    <w:semiHidden/>
    <w:unhideWhenUsed/>
    <w:rsid w:val="00C52312"/>
    <w:rPr>
      <w:color w:val="0000FF"/>
      <w:u w:val="single"/>
    </w:rPr>
  </w:style>
  <w:style w:type="character" w:customStyle="1" w:styleId="apple-converted-space">
    <w:name w:val="apple-converted-space"/>
    <w:basedOn w:val="DefaultParagraphFont"/>
    <w:rsid w:val="00C52312"/>
  </w:style>
  <w:style w:type="paragraph" w:styleId="NormalWeb">
    <w:name w:val="Normal (Web)"/>
    <w:basedOn w:val="Normal"/>
    <w:uiPriority w:val="99"/>
    <w:semiHidden/>
    <w:unhideWhenUsed/>
    <w:rsid w:val="00C52312"/>
    <w:pPr>
      <w:spacing w:before="100" w:beforeAutospacing="1" w:after="100" w:afterAutospacing="1"/>
    </w:pPr>
    <w:rPr>
      <w:rFonts w:ascii="Times New Roman" w:eastAsia="Times New Roman" w:hAnsi="Times New Roman" w:cs="Times New Roman"/>
      <w:lang w:val="en-CA"/>
    </w:rPr>
  </w:style>
  <w:style w:type="paragraph" w:customStyle="1" w:styleId="toclevel-1">
    <w:name w:val="toclevel-1"/>
    <w:basedOn w:val="Normal"/>
    <w:rsid w:val="00C52312"/>
    <w:pPr>
      <w:spacing w:before="100" w:beforeAutospacing="1" w:after="100" w:afterAutospacing="1"/>
    </w:pPr>
    <w:rPr>
      <w:rFonts w:ascii="Times New Roman" w:eastAsia="Times New Roman" w:hAnsi="Times New Roman" w:cs="Times New Roman"/>
      <w:lang w:val="en-CA"/>
    </w:rPr>
  </w:style>
  <w:style w:type="character" w:customStyle="1" w:styleId="tocnumber">
    <w:name w:val="tocnumber"/>
    <w:basedOn w:val="DefaultParagraphFont"/>
    <w:rsid w:val="00C52312"/>
  </w:style>
  <w:style w:type="character" w:customStyle="1" w:styleId="toctext">
    <w:name w:val="toctext"/>
    <w:basedOn w:val="DefaultParagraphFont"/>
    <w:rsid w:val="00C52312"/>
  </w:style>
  <w:style w:type="character" w:customStyle="1" w:styleId="mw-headline">
    <w:name w:val="mw-headline"/>
    <w:basedOn w:val="DefaultParagraphFont"/>
    <w:rsid w:val="00C52312"/>
  </w:style>
  <w:style w:type="character" w:customStyle="1" w:styleId="mw-editsection">
    <w:name w:val="mw-editsection"/>
    <w:basedOn w:val="DefaultParagraphFont"/>
    <w:rsid w:val="00C52312"/>
  </w:style>
  <w:style w:type="character" w:customStyle="1" w:styleId="mw-editsection-bracket">
    <w:name w:val="mw-editsection-bracket"/>
    <w:basedOn w:val="DefaultParagraphFont"/>
    <w:rsid w:val="00C52312"/>
  </w:style>
  <w:style w:type="paragraph" w:styleId="Header">
    <w:name w:val="header"/>
    <w:basedOn w:val="Normal"/>
    <w:link w:val="HeaderChar"/>
    <w:uiPriority w:val="99"/>
    <w:unhideWhenUsed/>
    <w:rsid w:val="00C52312"/>
    <w:pPr>
      <w:tabs>
        <w:tab w:val="center" w:pos="4680"/>
        <w:tab w:val="right" w:pos="9360"/>
      </w:tabs>
    </w:pPr>
  </w:style>
  <w:style w:type="character" w:customStyle="1" w:styleId="HeaderChar">
    <w:name w:val="Header Char"/>
    <w:basedOn w:val="DefaultParagraphFont"/>
    <w:link w:val="Header"/>
    <w:uiPriority w:val="99"/>
    <w:rsid w:val="00C52312"/>
  </w:style>
  <w:style w:type="paragraph" w:styleId="Footer">
    <w:name w:val="footer"/>
    <w:basedOn w:val="Normal"/>
    <w:link w:val="FooterChar"/>
    <w:uiPriority w:val="99"/>
    <w:unhideWhenUsed/>
    <w:rsid w:val="00C52312"/>
    <w:pPr>
      <w:tabs>
        <w:tab w:val="center" w:pos="4680"/>
        <w:tab w:val="right" w:pos="9360"/>
      </w:tabs>
    </w:pPr>
  </w:style>
  <w:style w:type="character" w:customStyle="1" w:styleId="FooterChar">
    <w:name w:val="Footer Char"/>
    <w:basedOn w:val="DefaultParagraphFont"/>
    <w:link w:val="Footer"/>
    <w:uiPriority w:val="99"/>
    <w:rsid w:val="00C52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268145">
      <w:bodyDiv w:val="1"/>
      <w:marLeft w:val="0"/>
      <w:marRight w:val="0"/>
      <w:marTop w:val="0"/>
      <w:marBottom w:val="0"/>
      <w:divBdr>
        <w:top w:val="none" w:sz="0" w:space="0" w:color="auto"/>
        <w:left w:val="none" w:sz="0" w:space="0" w:color="auto"/>
        <w:bottom w:val="none" w:sz="0" w:space="0" w:color="auto"/>
        <w:right w:val="none" w:sz="0" w:space="0" w:color="auto"/>
      </w:divBdr>
      <w:divsChild>
        <w:div w:id="1307734608">
          <w:marLeft w:val="0"/>
          <w:marRight w:val="0"/>
          <w:marTop w:val="0"/>
          <w:marBottom w:val="0"/>
          <w:divBdr>
            <w:top w:val="none" w:sz="0" w:space="0" w:color="auto"/>
            <w:left w:val="none" w:sz="0" w:space="0" w:color="auto"/>
            <w:bottom w:val="none" w:sz="0" w:space="0" w:color="auto"/>
            <w:right w:val="none" w:sz="0" w:space="0" w:color="auto"/>
          </w:divBdr>
          <w:divsChild>
            <w:div w:id="366879554">
              <w:marLeft w:val="0"/>
              <w:marRight w:val="0"/>
              <w:marTop w:val="0"/>
              <w:marBottom w:val="0"/>
              <w:divBdr>
                <w:top w:val="none" w:sz="0" w:space="0" w:color="auto"/>
                <w:left w:val="none" w:sz="0" w:space="0" w:color="auto"/>
                <w:bottom w:val="none" w:sz="0" w:space="0" w:color="auto"/>
                <w:right w:val="none" w:sz="0" w:space="0" w:color="auto"/>
              </w:divBdr>
            </w:div>
            <w:div w:id="815728609">
              <w:marLeft w:val="0"/>
              <w:marRight w:val="0"/>
              <w:marTop w:val="0"/>
              <w:marBottom w:val="0"/>
              <w:divBdr>
                <w:top w:val="none" w:sz="0" w:space="0" w:color="auto"/>
                <w:left w:val="none" w:sz="0" w:space="0" w:color="auto"/>
                <w:bottom w:val="none" w:sz="0" w:space="0" w:color="auto"/>
                <w:right w:val="none" w:sz="0" w:space="0" w:color="auto"/>
              </w:divBdr>
              <w:divsChild>
                <w:div w:id="1492330840">
                  <w:marLeft w:val="0"/>
                  <w:marRight w:val="0"/>
                  <w:marTop w:val="0"/>
                  <w:marBottom w:val="0"/>
                  <w:divBdr>
                    <w:top w:val="none" w:sz="0" w:space="0" w:color="auto"/>
                    <w:left w:val="none" w:sz="0" w:space="0" w:color="auto"/>
                    <w:bottom w:val="none" w:sz="0" w:space="0" w:color="auto"/>
                    <w:right w:val="none" w:sz="0" w:space="0" w:color="auto"/>
                  </w:divBdr>
                  <w:divsChild>
                    <w:div w:id="965236194">
                      <w:marLeft w:val="0"/>
                      <w:marRight w:val="0"/>
                      <w:marTop w:val="0"/>
                      <w:marBottom w:val="0"/>
                      <w:divBdr>
                        <w:top w:val="none" w:sz="0" w:space="0" w:color="auto"/>
                        <w:left w:val="none" w:sz="0" w:space="0" w:color="auto"/>
                        <w:bottom w:val="none" w:sz="0" w:space="0" w:color="auto"/>
                        <w:right w:val="none" w:sz="0" w:space="0" w:color="auto"/>
                      </w:divBdr>
                    </w:div>
                    <w:div w:id="33812361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ariboo_Road" TargetMode="External"/><Relationship Id="rId18" Type="http://schemas.openxmlformats.org/officeDocument/2006/relationships/hyperlink" Target="https://en.wikipedia.org/wiki/Vancouver" TargetMode="External"/><Relationship Id="rId26" Type="http://schemas.openxmlformats.org/officeDocument/2006/relationships/hyperlink" Target="https://en.wikipedia.org/wiki/Frederick_Seymour" TargetMode="External"/><Relationship Id="rId39" Type="http://schemas.openxmlformats.org/officeDocument/2006/relationships/hyperlink" Target="https://en.wikipedia.org/wiki/Chilcotin_War" TargetMode="External"/><Relationship Id="rId21" Type="http://schemas.openxmlformats.org/officeDocument/2006/relationships/hyperlink" Target="https://en.wikipedia.org/wiki/Chilcotin_War" TargetMode="External"/><Relationship Id="rId34" Type="http://schemas.openxmlformats.org/officeDocument/2006/relationships/hyperlink" Target="https://en.wikipedia.org/wiki/Chilcotin_War" TargetMode="External"/><Relationship Id="rId42" Type="http://schemas.openxmlformats.org/officeDocument/2006/relationships/hyperlink" Target="https://en.wikipedia.org/wiki/New_Westminster" TargetMode="External"/><Relationship Id="rId47" Type="http://schemas.openxmlformats.org/officeDocument/2006/relationships/hyperlink" Target="https://en.wikipedia.org/wiki/Chilcotin_War" TargetMode="External"/><Relationship Id="rId50" Type="http://schemas.openxmlformats.org/officeDocument/2006/relationships/hyperlink" Target="https://en.wikipedia.org/wiki/Chilcotin_War" TargetMode="External"/><Relationship Id="rId55" Type="http://schemas.openxmlformats.org/officeDocument/2006/relationships/hyperlink" Target="https://en.wikipedia.org/wiki/Chilcotin_War" TargetMode="External"/><Relationship Id="rId7" Type="http://schemas.openxmlformats.org/officeDocument/2006/relationships/hyperlink" Target="https://en.wikipedia.org/wiki/British_Columbia" TargetMode="External"/><Relationship Id="rId2" Type="http://schemas.openxmlformats.org/officeDocument/2006/relationships/styles" Target="styles.xml"/><Relationship Id="rId16" Type="http://schemas.openxmlformats.org/officeDocument/2006/relationships/hyperlink" Target="https://en.wikipedia.org/wiki/James_Douglas_(governor)" TargetMode="External"/><Relationship Id="rId29" Type="http://schemas.openxmlformats.org/officeDocument/2006/relationships/hyperlink" Target="https://en.wikipedia.org/wiki/William_George_Cox" TargetMode="External"/><Relationship Id="rId11" Type="http://schemas.openxmlformats.org/officeDocument/2006/relationships/hyperlink" Target="https://en.wikipedia.org/wiki/Alfred_Waddington" TargetMode="External"/><Relationship Id="rId24" Type="http://schemas.openxmlformats.org/officeDocument/2006/relationships/hyperlink" Target="https://en.wikipedia.org/wiki/Chilcotin_War" TargetMode="External"/><Relationship Id="rId32" Type="http://schemas.openxmlformats.org/officeDocument/2006/relationships/hyperlink" Target="https://en.wikipedia.org/wiki/Donald_McLean_(fur_trader)" TargetMode="External"/><Relationship Id="rId37" Type="http://schemas.openxmlformats.org/officeDocument/2006/relationships/hyperlink" Target="https://en.wikipedia.org/wiki/Alexandria,_British_Columbia" TargetMode="External"/><Relationship Id="rId40" Type="http://schemas.openxmlformats.org/officeDocument/2006/relationships/hyperlink" Target="https://en.wikipedia.org/wiki/Chilcotin_War" TargetMode="External"/><Relationship Id="rId45" Type="http://schemas.openxmlformats.org/officeDocument/2006/relationships/hyperlink" Target="https://en.wikipedia.org/wiki/Frederick_Whymper" TargetMode="External"/><Relationship Id="rId53" Type="http://schemas.openxmlformats.org/officeDocument/2006/relationships/hyperlink" Target="https://en.wikipedia.org/wiki/Chilcotin_War" TargetMode="External"/><Relationship Id="rId58"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hyperlink" Target="https://en.wikipedia.org/wiki/Chilcotin_War" TargetMode="External"/><Relationship Id="rId4" Type="http://schemas.openxmlformats.org/officeDocument/2006/relationships/webSettings" Target="webSettings.xml"/><Relationship Id="rId9" Type="http://schemas.openxmlformats.org/officeDocument/2006/relationships/hyperlink" Target="https://en.wikipedia.org/wiki/Bute_Inlet" TargetMode="External"/><Relationship Id="rId14" Type="http://schemas.openxmlformats.org/officeDocument/2006/relationships/hyperlink" Target="https://en.wikipedia.org/wiki/Chilcotin_War" TargetMode="External"/><Relationship Id="rId22" Type="http://schemas.openxmlformats.org/officeDocument/2006/relationships/hyperlink" Target="https://en.wikipedia.org/wiki/Chilcotin_War" TargetMode="External"/><Relationship Id="rId27" Type="http://schemas.openxmlformats.org/officeDocument/2006/relationships/hyperlink" Target="https://en.wikipedia.org/wiki/Chilcotin_War" TargetMode="External"/><Relationship Id="rId30" Type="http://schemas.openxmlformats.org/officeDocument/2006/relationships/hyperlink" Target="https://en.wikipedia.org/wiki/HMS_Sutlej_(1855)" TargetMode="External"/><Relationship Id="rId35" Type="http://schemas.openxmlformats.org/officeDocument/2006/relationships/hyperlink" Target="https://en.wikipedia.org/wiki/Chilcotin_War" TargetMode="External"/><Relationship Id="rId43" Type="http://schemas.openxmlformats.org/officeDocument/2006/relationships/hyperlink" Target="https://en.wikipedia.org/wiki/Chilcotin_War" TargetMode="External"/><Relationship Id="rId48" Type="http://schemas.openxmlformats.org/officeDocument/2006/relationships/hyperlink" Target="https://en.wikipedia.org/wiki/Sovereign_nations" TargetMode="External"/><Relationship Id="rId56" Type="http://schemas.openxmlformats.org/officeDocument/2006/relationships/hyperlink" Target="https://en.wikipedia.org/wiki/Smudging" TargetMode="External"/><Relationship Id="rId8" Type="http://schemas.openxmlformats.org/officeDocument/2006/relationships/hyperlink" Target="https://en.wikipedia.org/wiki/Alfred_Waddington" TargetMode="External"/><Relationship Id="rId51" Type="http://schemas.openxmlformats.org/officeDocument/2006/relationships/hyperlink" Target="https://en.wikipedia.org/wiki/Chilcotin_War" TargetMode="External"/><Relationship Id="rId3" Type="http://schemas.openxmlformats.org/officeDocument/2006/relationships/settings" Target="settings.xml"/><Relationship Id="rId12" Type="http://schemas.openxmlformats.org/officeDocument/2006/relationships/hyperlink" Target="https://en.wikipedia.org/wiki/Bute_Inlet" TargetMode="External"/><Relationship Id="rId17" Type="http://schemas.openxmlformats.org/officeDocument/2006/relationships/hyperlink" Target="https://en.wikipedia.org/wiki/Homathko_River" TargetMode="External"/><Relationship Id="rId25" Type="http://schemas.openxmlformats.org/officeDocument/2006/relationships/hyperlink" Target="https://en.wikipedia.org/wiki/New_Westminster,_British_Columbia" TargetMode="External"/><Relationship Id="rId33" Type="http://schemas.openxmlformats.org/officeDocument/2006/relationships/hyperlink" Target="https://en.wikipedia.org/wiki/Chilcotin_War" TargetMode="External"/><Relationship Id="rId38" Type="http://schemas.openxmlformats.org/officeDocument/2006/relationships/hyperlink" Target="https://en.wikipedia.org/wiki/Chilcotin_War" TargetMode="External"/><Relationship Id="rId46" Type="http://schemas.openxmlformats.org/officeDocument/2006/relationships/hyperlink" Target="https://en.wikipedia.org/wiki/Chilcotin_War" TargetMode="External"/><Relationship Id="rId59" Type="http://schemas.openxmlformats.org/officeDocument/2006/relationships/fontTable" Target="fontTable.xml"/><Relationship Id="rId20" Type="http://schemas.openxmlformats.org/officeDocument/2006/relationships/hyperlink" Target="https://en.wikipedia.org/wiki/Chilcotin_War" TargetMode="External"/><Relationship Id="rId41" Type="http://schemas.openxmlformats.org/officeDocument/2006/relationships/hyperlink" Target="https://en.wikipedia.org/wiki/Chilcotin_War" TargetMode="External"/><Relationship Id="rId54" Type="http://schemas.openxmlformats.org/officeDocument/2006/relationships/hyperlink" Target="https://en.wikipedia.org/wiki/Justin_Trudea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Cariboo_Road" TargetMode="External"/><Relationship Id="rId23" Type="http://schemas.openxmlformats.org/officeDocument/2006/relationships/hyperlink" Target="https://en.wikipedia.org/wiki/Chilcotin_War" TargetMode="External"/><Relationship Id="rId28" Type="http://schemas.openxmlformats.org/officeDocument/2006/relationships/hyperlink" Target="https://en.wikipedia.org/wiki/Chartres_Brew" TargetMode="External"/><Relationship Id="rId36" Type="http://schemas.openxmlformats.org/officeDocument/2006/relationships/hyperlink" Target="https://en.wikipedia.org/wiki/Chilcotin_War" TargetMode="External"/><Relationship Id="rId49" Type="http://schemas.openxmlformats.org/officeDocument/2006/relationships/hyperlink" Target="https://en.wikipedia.org/wiki/Chilcotin_War" TargetMode="External"/><Relationship Id="rId57" Type="http://schemas.openxmlformats.org/officeDocument/2006/relationships/hyperlink" Target="https://en.wikipedia.org/wiki/Chilcotin_War" TargetMode="External"/><Relationship Id="rId10" Type="http://schemas.openxmlformats.org/officeDocument/2006/relationships/hyperlink" Target="https://en.wikipedia.org/wiki/Pack-train" TargetMode="External"/><Relationship Id="rId31" Type="http://schemas.openxmlformats.org/officeDocument/2006/relationships/hyperlink" Target="https://en.wikipedia.org/wiki/Dean_Channel" TargetMode="External"/><Relationship Id="rId44" Type="http://schemas.openxmlformats.org/officeDocument/2006/relationships/hyperlink" Target="https://en.wikipedia.org/wiki/Chilcotin_War" TargetMode="External"/><Relationship Id="rId52" Type="http://schemas.openxmlformats.org/officeDocument/2006/relationships/hyperlink" Target="https://en.wikipedia.org/wiki/Christy_Clark"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1547</Words>
  <Characters>10753</Characters>
  <Application>Microsoft Office Word</Application>
  <DocSecurity>0</DocSecurity>
  <Lines>228</Lines>
  <Paragraphs>136</Paragraphs>
  <ScaleCrop>false</ScaleCrop>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Helaine</dc:creator>
  <cp:keywords/>
  <dc:description/>
  <cp:lastModifiedBy>Lo, Helaine</cp:lastModifiedBy>
  <cp:revision>1</cp:revision>
  <dcterms:created xsi:type="dcterms:W3CDTF">2019-05-27T16:35:00Z</dcterms:created>
  <dcterms:modified xsi:type="dcterms:W3CDTF">2019-05-27T16:36:00Z</dcterms:modified>
</cp:coreProperties>
</file>