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F3A10" w:rsidP="004F3A10" w:rsidRDefault="00AF73CD" w14:paraId="64A0ED43" w14:textId="5E019A17">
      <w:pPr>
        <w:spacing w:line="240" w:lineRule="auto"/>
        <w:ind w:firstLine="720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1" behindDoc="1" locked="0" layoutInCell="1" allowOverlap="1" wp14:anchorId="1275F710" wp14:editId="1262E59E">
            <wp:simplePos x="0" y="0"/>
            <wp:positionH relativeFrom="column">
              <wp:posOffset>-11430</wp:posOffset>
            </wp:positionH>
            <wp:positionV relativeFrom="paragraph">
              <wp:posOffset>72390</wp:posOffset>
            </wp:positionV>
            <wp:extent cx="5179695" cy="967740"/>
            <wp:effectExtent l="0" t="0" r="1905" b="3810"/>
            <wp:wrapTight wrapText="bothSides">
              <wp:wrapPolygon edited="0">
                <wp:start x="0" y="0"/>
                <wp:lineTo x="0" y="21260"/>
                <wp:lineTo x="21529" y="21260"/>
                <wp:lineTo x="215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SA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20C52E8" wp14:editId="34750E16">
            <wp:simplePos x="0" y="0"/>
            <wp:positionH relativeFrom="margin">
              <wp:posOffset>6907530</wp:posOffset>
            </wp:positionH>
            <wp:positionV relativeFrom="paragraph">
              <wp:posOffset>11430</wp:posOffset>
            </wp:positionV>
            <wp:extent cx="131508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77" y="21367"/>
                <wp:lineTo x="212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pids_logo_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10" w:rsidP="00BE502E" w:rsidRDefault="004F3A10" w14:paraId="316E97AC" w14:textId="77777777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:rsidR="004F3A10" w:rsidP="00BE502E" w:rsidRDefault="004F3A10" w14:paraId="503CC754" w14:textId="77777777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:rsidR="00AF73CD" w:rsidP="00BE502E" w:rsidRDefault="00AF73CD" w14:paraId="41E51730" w14:textId="77777777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</w:p>
    <w:p w:rsidR="00302334" w:rsidP="00BE502E" w:rsidRDefault="00E83D6B" w14:paraId="05610FFB" w14:textId="7E7AA90E">
      <w:pPr>
        <w:spacing w:line="240" w:lineRule="auto"/>
        <w:jc w:val="both"/>
        <w:rPr>
          <w:rFonts w:ascii="Britannic Bold" w:hAnsi="Britannic Bold"/>
          <w:b/>
          <w:bCs/>
          <w:sz w:val="36"/>
          <w:szCs w:val="36"/>
          <w:lang w:val="en-US"/>
        </w:rPr>
      </w:pPr>
      <w:r w:rsidRPr="00E83D6B">
        <w:rPr>
          <w:rFonts w:ascii="Britannic Bold" w:hAnsi="Britannic Bold"/>
          <w:b/>
          <w:bCs/>
          <w:sz w:val="36"/>
          <w:szCs w:val="36"/>
          <w:lang w:val="en-US"/>
        </w:rPr>
        <w:t xml:space="preserve">English </w:t>
      </w:r>
      <w:proofErr w:type="spellStart"/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>Honours</w:t>
      </w:r>
      <w:proofErr w:type="spellEnd"/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 xml:space="preserve"> 9 </w:t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ab/>
      </w:r>
      <w:r w:rsidR="00700197">
        <w:rPr>
          <w:rFonts w:ascii="Britannic Bold" w:hAnsi="Britannic Bold"/>
          <w:b/>
          <w:bCs/>
          <w:sz w:val="36"/>
          <w:szCs w:val="36"/>
          <w:lang w:val="en-US"/>
        </w:rPr>
        <w:t xml:space="preserve">Name: </w:t>
      </w:r>
      <w:r w:rsidR="007B717B">
        <w:rPr>
          <w:rFonts w:ascii="Britannic Bold" w:hAnsi="Britannic Bold"/>
          <w:b/>
          <w:bCs/>
          <w:sz w:val="36"/>
          <w:szCs w:val="36"/>
          <w:lang w:val="en-US"/>
        </w:rPr>
        <w:t>Ethan Fukuhara</w:t>
      </w:r>
    </w:p>
    <w:p w:rsidRPr="00700197" w:rsidR="00700197" w:rsidP="00BE502E" w:rsidRDefault="00700197" w14:paraId="418B66EE" w14:textId="1248CFA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Instructions: Read through each of the profiles and the competencies/skills for each profile; choose two artefacts from the semester</w:t>
      </w:r>
      <w:r w:rsidR="00451FD8">
        <w:rPr>
          <w:rFonts w:cstheme="minorHAnsi"/>
        </w:rPr>
        <w:t xml:space="preserve"> (the grammar video and the Flipbook)</w:t>
      </w:r>
      <w:r>
        <w:rPr>
          <w:rFonts w:cstheme="minorHAnsi"/>
        </w:rPr>
        <w:t xml:space="preserve"> and choose </w:t>
      </w:r>
      <w:r w:rsidR="00793EC5">
        <w:rPr>
          <w:rFonts w:cstheme="minorHAnsi"/>
        </w:rPr>
        <w:t>one skill</w:t>
      </w:r>
      <w:r>
        <w:rPr>
          <w:rFonts w:cstheme="minorHAnsi"/>
        </w:rPr>
        <w:t xml:space="preserve"> from each </w:t>
      </w:r>
      <w:r w:rsidR="00451FD8">
        <w:rPr>
          <w:rFonts w:cstheme="minorHAnsi"/>
        </w:rPr>
        <w:t>profile</w:t>
      </w:r>
      <w:r>
        <w:rPr>
          <w:rFonts w:cstheme="minorHAnsi"/>
        </w:rPr>
        <w:t xml:space="preserve"> to </w:t>
      </w:r>
      <w:r w:rsidR="00451FD8">
        <w:rPr>
          <w:rFonts w:cstheme="minorHAnsi"/>
        </w:rPr>
        <w:t xml:space="preserve">reflect on how you showed growth in that skill through either or both of the artefacts. Write a minimum of two to three sentences for </w:t>
      </w:r>
      <w:r w:rsidR="00912567">
        <w:rPr>
          <w:rFonts w:cstheme="minorHAnsi"/>
        </w:rPr>
        <w:t>the</w:t>
      </w:r>
      <w:r w:rsidR="00793EC5">
        <w:rPr>
          <w:rFonts w:cstheme="minorHAnsi"/>
        </w:rPr>
        <w:t xml:space="preserve"> skill </w:t>
      </w:r>
      <w:r w:rsidR="00451FD8">
        <w:rPr>
          <w:rFonts w:cstheme="minorHAnsi"/>
        </w:rPr>
        <w:t xml:space="preserve">you choose </w:t>
      </w:r>
      <w:r w:rsidR="00793EC5">
        <w:rPr>
          <w:rFonts w:cstheme="minorHAnsi"/>
        </w:rPr>
        <w:t xml:space="preserve">from </w:t>
      </w:r>
      <w:r w:rsidR="00912567">
        <w:rPr>
          <w:rFonts w:cstheme="minorHAnsi"/>
        </w:rPr>
        <w:t xml:space="preserve">each of </w:t>
      </w:r>
      <w:r w:rsidR="00793EC5">
        <w:rPr>
          <w:rFonts w:cstheme="minorHAnsi"/>
        </w:rPr>
        <w:t>the</w:t>
      </w:r>
      <w:r w:rsidR="00451FD8">
        <w:rPr>
          <w:rFonts w:cstheme="minorHAnsi"/>
        </w:rPr>
        <w:t xml:space="preserve"> profile</w:t>
      </w:r>
      <w:r w:rsidR="00793EC5">
        <w:rPr>
          <w:rFonts w:cstheme="minorHAnsi"/>
        </w:rPr>
        <w:t>s</w:t>
      </w:r>
      <w:r w:rsidR="00451FD8">
        <w:rPr>
          <w:rFonts w:cstheme="minorHAnsi"/>
        </w:rPr>
        <w:t>. Make sure you are clear about which skill</w:t>
      </w:r>
      <w:r w:rsidR="00CD4F5F">
        <w:rPr>
          <w:rFonts w:cstheme="minorHAnsi"/>
        </w:rPr>
        <w:t xml:space="preserve"> </w:t>
      </w:r>
      <w:r w:rsidR="00912567">
        <w:rPr>
          <w:rFonts w:cstheme="minorHAnsi"/>
        </w:rPr>
        <w:t>in connection to the artefacts</w:t>
      </w:r>
      <w:r w:rsidR="00451FD8">
        <w:rPr>
          <w:rFonts w:cstheme="minorHAnsi"/>
        </w:rPr>
        <w:t xml:space="preserve"> you are </w:t>
      </w:r>
      <w:r w:rsidR="00B82F85">
        <w:rPr>
          <w:rFonts w:cstheme="minorHAnsi"/>
        </w:rPr>
        <w:t xml:space="preserve">reflecting on and </w:t>
      </w:r>
      <w:r w:rsidR="00451FD8">
        <w:rPr>
          <w:rFonts w:cstheme="minorHAnsi"/>
        </w:rPr>
        <w:t xml:space="preserve">writing </w:t>
      </w:r>
      <w:r w:rsidR="00CD4F5F">
        <w:rPr>
          <w:rFonts w:cstheme="minorHAnsi"/>
        </w:rPr>
        <w:t xml:space="preserve">about. </w:t>
      </w:r>
      <w:r w:rsidR="004F3A10">
        <w:rPr>
          <w:rFonts w:cstheme="minorHAnsi"/>
        </w:rPr>
        <w:t>Upload this</w:t>
      </w:r>
      <w:r w:rsidR="00143625">
        <w:rPr>
          <w:rFonts w:cstheme="minorHAnsi"/>
        </w:rPr>
        <w:t xml:space="preserve"> as a</w:t>
      </w:r>
      <w:r w:rsidR="004F3A10">
        <w:rPr>
          <w:rFonts w:cstheme="minorHAnsi"/>
        </w:rPr>
        <w:t xml:space="preserve"> </w:t>
      </w:r>
      <w:r w:rsidR="00143625">
        <w:rPr>
          <w:rFonts w:cstheme="minorHAnsi"/>
        </w:rPr>
        <w:t>D</w:t>
      </w:r>
      <w:r w:rsidR="004F3A10">
        <w:rPr>
          <w:rFonts w:cstheme="minorHAnsi"/>
        </w:rPr>
        <w:t>ocument to a blog post</w:t>
      </w:r>
      <w:r w:rsidR="00B82F85">
        <w:rPr>
          <w:rFonts w:cstheme="minorHAnsi"/>
        </w:rPr>
        <w:t>; name it English Honours 9 Core Competencies; tag it with as many of the competencies you want</w:t>
      </w:r>
      <w:r w:rsidR="00793EC5">
        <w:rPr>
          <w:rFonts w:cstheme="minorHAnsi"/>
        </w:rPr>
        <w:t>; and,</w:t>
      </w:r>
      <w:r w:rsidR="00B82F85">
        <w:rPr>
          <w:rFonts w:cstheme="minorHAnsi"/>
        </w:rPr>
        <w:t xml:space="preserve"> </w:t>
      </w:r>
      <w:r w:rsidR="00793EC5">
        <w:rPr>
          <w:rFonts w:cstheme="minorHAnsi"/>
        </w:rPr>
        <w:t>p</w:t>
      </w:r>
      <w:r w:rsidR="00496EBF">
        <w:rPr>
          <w:rFonts w:cstheme="minorHAnsi"/>
        </w:rPr>
        <w:t>ut link</w:t>
      </w:r>
      <w:r w:rsidR="00143625">
        <w:rPr>
          <w:rFonts w:cstheme="minorHAnsi"/>
        </w:rPr>
        <w:t>s</w:t>
      </w:r>
      <w:r w:rsidR="00496EBF">
        <w:rPr>
          <w:rFonts w:cstheme="minorHAnsi"/>
        </w:rPr>
        <w:t xml:space="preserve"> to </w:t>
      </w:r>
      <w:r w:rsidR="00EA2A70">
        <w:rPr>
          <w:rFonts w:cstheme="minorHAnsi"/>
        </w:rPr>
        <w:t>the</w:t>
      </w:r>
      <w:r w:rsidR="00143625">
        <w:rPr>
          <w:rFonts w:cstheme="minorHAnsi"/>
        </w:rPr>
        <w:t xml:space="preserve"> posts which contain your artefacts</w:t>
      </w:r>
      <w:r w:rsidR="00496EBF">
        <w:rPr>
          <w:rFonts w:cstheme="minorHAnsi"/>
        </w:rPr>
        <w:t xml:space="preserve"> </w:t>
      </w:r>
      <w:r w:rsidR="00143625">
        <w:rPr>
          <w:rFonts w:cstheme="minorHAnsi"/>
        </w:rPr>
        <w:t xml:space="preserve">on the new </w:t>
      </w:r>
      <w:r w:rsidR="00EA2A70">
        <w:rPr>
          <w:rFonts w:cstheme="minorHAnsi"/>
        </w:rPr>
        <w:t xml:space="preserve">CC Reflection </w:t>
      </w:r>
      <w:r w:rsidR="00143625">
        <w:rPr>
          <w:rFonts w:cstheme="minorHAnsi"/>
        </w:rPr>
        <w:t>post.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501EA5" w:rsidTr="54EB933C" w14:paraId="244991E0" w14:textId="77777777">
        <w:tc>
          <w:tcPr>
            <w:tcW w:w="5000" w:type="pct"/>
            <w:gridSpan w:val="2"/>
            <w:vAlign w:val="center"/>
          </w:tcPr>
          <w:p w:rsidRPr="00EF32D9" w:rsidR="00EF32D9" w:rsidP="00EF32D9" w:rsidRDefault="00501EA5" w14:paraId="53955E25" w14:textId="173116E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>Creative Thinking Profile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01EA5" w:rsidTr="54EB933C" w14:paraId="4F00C5D9" w14:textId="77777777">
        <w:trPr>
          <w:trHeight w:val="20"/>
        </w:trPr>
        <w:tc>
          <w:tcPr>
            <w:tcW w:w="2242" w:type="pct"/>
          </w:tcPr>
          <w:p w:rsidRPr="00501EA5" w:rsidR="00501EA5" w:rsidP="00FC1371" w:rsidRDefault="00501EA5" w14:paraId="356E0F73" w14:textId="70182FB1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Skills I am developing:</w:t>
            </w:r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:rsidRPr="00883CAD" w:rsidR="00501EA5" w:rsidP="00FC1371" w:rsidRDefault="00501EA5" w14:paraId="5A5376C8" w14:textId="2B0082C8">
            <w:pPr>
              <w:spacing w:after="0" w:line="240" w:lineRule="auto"/>
              <w:jc w:val="both"/>
              <w:rPr>
                <w:rFonts w:ascii="Stencil" w:hAnsi="Stencil"/>
                <w:b/>
                <w:bCs/>
                <w:i/>
                <w:sz w:val="24"/>
                <w:szCs w:val="40"/>
                <w:lang w:val="en-US"/>
              </w:rPr>
            </w:pPr>
            <w:r w:rsidRPr="00883CAD">
              <w:rPr>
                <w:b/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501EA5" w:rsidTr="54EB933C" w14:paraId="03B63006" w14:textId="77777777">
        <w:tc>
          <w:tcPr>
            <w:tcW w:w="2242" w:type="pct"/>
          </w:tcPr>
          <w:p w:rsidRPr="003B1AC5" w:rsidR="00FC1371" w:rsidP="00FC1371" w:rsidRDefault="00501EA5" w14:paraId="6BB304F3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get new ideas to create new things, solve problems or make discoveries</w:t>
            </w:r>
          </w:p>
        </w:tc>
        <w:tc>
          <w:tcPr>
            <w:tcW w:w="2758" w:type="pct"/>
            <w:vMerge w:val="restart"/>
          </w:tcPr>
          <w:p w:rsidR="00DC13F5" w:rsidP="54EB933C" w:rsidRDefault="00DC13F5" w14:paraId="71CD7B94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Pr="54EB933C" w:rsidR="08A14E0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E3465F" w:rsidP="54EB933C" w:rsidRDefault="00E3465F" w14:paraId="039ADE88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Pr="00DC13F5" w:rsidR="00E3465F" w:rsidP="54EB933C" w:rsidRDefault="009B0601" w14:paraId="4DD1C66D" w14:textId="0775723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I used my imagination in the grammar video project. The concept of </w:t>
            </w:r>
            <w:r w:rsidR="00620D23">
              <w:rPr>
                <w:b/>
                <w:bCs/>
                <w:i/>
                <w:iCs/>
                <w:sz w:val="24"/>
                <w:szCs w:val="24"/>
                <w:lang w:val="en-US"/>
              </w:rPr>
              <w:t>dependent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and independent clauses were new to both Maggie and I, so we had to be creative and make it in a way that helped us understand what it was.</w:t>
            </w:r>
          </w:p>
        </w:tc>
      </w:tr>
      <w:tr w:rsidR="00501EA5" w:rsidTr="54EB933C" w14:paraId="64F90126" w14:textId="77777777">
        <w:tc>
          <w:tcPr>
            <w:tcW w:w="2242" w:type="pct"/>
          </w:tcPr>
          <w:p w:rsidR="00FC1371" w:rsidP="00FC1371" w:rsidRDefault="00501EA5" w14:paraId="7F5D0348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B97B54">
              <w:rPr>
                <w:highlight w:val="yellow"/>
              </w:rPr>
              <w:t>I can use my imagination to explore ideas that are new to me and/or my peers</w:t>
            </w:r>
          </w:p>
        </w:tc>
        <w:tc>
          <w:tcPr>
            <w:tcW w:w="2758" w:type="pct"/>
            <w:vMerge/>
          </w:tcPr>
          <w:p w:rsidR="00501EA5" w:rsidP="00FC1371" w:rsidRDefault="00501EA5" w14:paraId="2E53EEB2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:rsidTr="54EB933C" w14:paraId="4B1D5EB1" w14:textId="77777777">
        <w:tc>
          <w:tcPr>
            <w:tcW w:w="2242" w:type="pct"/>
          </w:tcPr>
          <w:p w:rsidR="00FC1371" w:rsidP="00FC1371" w:rsidRDefault="00501EA5" w14:paraId="3FADEA84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build the skills I need to make my creative ideas work, even if it takes a few tries</w:t>
            </w:r>
          </w:p>
        </w:tc>
        <w:tc>
          <w:tcPr>
            <w:tcW w:w="2758" w:type="pct"/>
            <w:vMerge/>
          </w:tcPr>
          <w:p w:rsidR="00501EA5" w:rsidP="00FC1371" w:rsidRDefault="00501EA5" w14:paraId="0E0AB062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:rsidTr="54EB933C" w14:paraId="1F580A6C" w14:textId="77777777">
        <w:tc>
          <w:tcPr>
            <w:tcW w:w="2242" w:type="pct"/>
          </w:tcPr>
          <w:p w:rsidR="00FC1371" w:rsidP="00FC1371" w:rsidRDefault="00501EA5" w14:paraId="40C683E4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take risks when I express myself, even if my ideas are different from those of my peers</w:t>
            </w:r>
          </w:p>
        </w:tc>
        <w:tc>
          <w:tcPr>
            <w:tcW w:w="2758" w:type="pct"/>
            <w:vMerge/>
          </w:tcPr>
          <w:p w:rsidR="00501EA5" w:rsidP="00FC1371" w:rsidRDefault="00501EA5" w14:paraId="1ABEA8A2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01EA5" w:rsidTr="54EB933C" w14:paraId="7424BD23" w14:textId="77777777">
        <w:tc>
          <w:tcPr>
            <w:tcW w:w="2242" w:type="pct"/>
          </w:tcPr>
          <w:p w:rsidR="00FC1371" w:rsidP="00FC1371" w:rsidRDefault="00501EA5" w14:paraId="0F949439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embrace failures and mistakes as part of the creative process and use constraints to encourage me to think about issues and problems in new ways</w:t>
            </w:r>
          </w:p>
        </w:tc>
        <w:tc>
          <w:tcPr>
            <w:tcW w:w="2758" w:type="pct"/>
            <w:vMerge/>
          </w:tcPr>
          <w:p w:rsidR="00501EA5" w:rsidP="00FC1371" w:rsidRDefault="00501EA5" w14:paraId="52071105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FB24C7" w:rsidP="00501EA5" w:rsidRDefault="00FB24C7" w14:paraId="4BA8A217" w14:textId="77777777">
      <w:pPr>
        <w:jc w:val="both"/>
        <w:rPr>
          <w:rFonts w:ascii="Stencil" w:hAnsi="Stencil"/>
          <w:b/>
          <w:bCs/>
          <w:sz w:val="24"/>
          <w:szCs w:val="4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9202C4" w:rsidTr="5B3F9296" w14:paraId="2C121D5D" w14:textId="77777777">
        <w:tc>
          <w:tcPr>
            <w:tcW w:w="5000" w:type="pct"/>
            <w:gridSpan w:val="2"/>
            <w:tcMar/>
            <w:vAlign w:val="center"/>
          </w:tcPr>
          <w:p w:rsidRPr="00F462ED" w:rsidR="009202C4" w:rsidP="00F462ED" w:rsidRDefault="009202C4" w14:paraId="4BC3A808" w14:textId="7901F17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lastRenderedPageBreak/>
              <w:t>Social Responsibility Profile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</w:t>
            </w:r>
          </w:p>
        </w:tc>
      </w:tr>
      <w:tr w:rsidR="009202C4" w:rsidTr="5B3F9296" w14:paraId="5B71E2A6" w14:textId="77777777">
        <w:trPr>
          <w:trHeight w:val="20"/>
        </w:trPr>
        <w:tc>
          <w:tcPr>
            <w:tcW w:w="2242" w:type="pct"/>
            <w:tcMar/>
          </w:tcPr>
          <w:p w:rsidRPr="00501EA5" w:rsidR="009202C4" w:rsidP="003D5D05" w:rsidRDefault="009202C4" w14:paraId="4DFD4630" w14:textId="532BC437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Skills I am developing:</w:t>
            </w:r>
            <w:r w:rsidR="00CD4F5F">
              <w:rPr>
                <w:i/>
                <w:sz w:val="24"/>
              </w:rPr>
              <w:t xml:space="preserve"> highligh</w:t>
            </w:r>
            <w:r w:rsidR="003635D3">
              <w:rPr>
                <w:i/>
                <w:sz w:val="24"/>
              </w:rPr>
              <w:t xml:space="preserve">t </w:t>
            </w:r>
            <w:r w:rsidR="00197E28">
              <w:rPr>
                <w:i/>
                <w:sz w:val="24"/>
              </w:rPr>
              <w:t>one</w:t>
            </w:r>
          </w:p>
        </w:tc>
        <w:tc>
          <w:tcPr>
            <w:tcW w:w="2758" w:type="pct"/>
            <w:tcMar/>
          </w:tcPr>
          <w:p w:rsidRPr="00501EA5" w:rsidR="009202C4" w:rsidP="003D5D05" w:rsidRDefault="009202C4" w14:paraId="087A6B45" w14:textId="308FD848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9202C4" w:rsidTr="5B3F9296" w14:paraId="6FFF90A8" w14:textId="77777777">
        <w:tc>
          <w:tcPr>
            <w:tcW w:w="2242" w:type="pct"/>
            <w:tcMar/>
          </w:tcPr>
          <w:p w:rsidRPr="003B1AC5" w:rsidR="009202C4" w:rsidP="003D5D05" w:rsidRDefault="004572DD" w14:paraId="3B10D711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identify when others need support</w:t>
            </w:r>
          </w:p>
        </w:tc>
        <w:tc>
          <w:tcPr>
            <w:tcW w:w="2758" w:type="pct"/>
            <w:vMerge w:val="restart"/>
            <w:tcMar/>
          </w:tcPr>
          <w:p w:rsidR="00EB390A" w:rsidP="003D5D05" w:rsidRDefault="00F653D0" w14:paraId="502D1051" w14:textId="5B19DAE1">
            <w:pPr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</w:pPr>
            <w:r w:rsidRPr="5B3F9296" w:rsidR="00F653D0"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Evidence</w:t>
            </w:r>
            <w:r w:rsidRPr="5B3F9296" w:rsidR="00F653D0"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:</w:t>
            </w:r>
          </w:p>
          <w:p w:rsidR="5B3F9296" w:rsidP="5B3F9296" w:rsidRDefault="5B3F9296" w14:paraId="35D433FA" w14:textId="21469DE3">
            <w:pPr>
              <w:pStyle w:val="Normal"/>
              <w:jc w:val="both"/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</w:p>
          <w:p w:rsidR="77382E6F" w:rsidP="5B3F9296" w:rsidRDefault="77382E6F" w14:paraId="54CB306C" w14:textId="34F09F92">
            <w:pPr>
              <w:pStyle w:val="Normal"/>
              <w:jc w:val="both"/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</w:pPr>
            <w:r w:rsidRPr="5B3F9296" w:rsidR="77382E6F"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In the book, Frenchie and the group share their culture and they have help me understand what they have gone through. This makes it easier to support diversi</w:t>
            </w:r>
            <w:r w:rsidRPr="5B3F9296" w:rsidR="15D37098"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 xml:space="preserve">ty and I feel like if I know more, I can </w:t>
            </w:r>
            <w:r w:rsidRPr="5B3F9296" w:rsidR="56146955"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celebrate it more accurately and more informed.</w:t>
            </w:r>
          </w:p>
          <w:p w:rsidR="002A7566" w:rsidP="003D5D05" w:rsidRDefault="002A7566" w14:paraId="2C836061" w14:textId="77777777">
            <w:pPr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</w:pPr>
          </w:p>
          <w:p w:rsidR="002A7566" w:rsidP="003D5D05" w:rsidRDefault="002A7566" w14:paraId="1639A240" w14:textId="77777777">
            <w:pPr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</w:pPr>
          </w:p>
          <w:p w:rsidRPr="00EB390A" w:rsidR="00EB390A" w:rsidP="003D5D05" w:rsidRDefault="00EB390A" w14:paraId="10177C13" w14:textId="2C68EBDC">
            <w:pPr>
              <w:jc w:val="both"/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9202C4" w:rsidTr="5B3F9296" w14:paraId="0578987C" w14:textId="77777777">
        <w:tc>
          <w:tcPr>
            <w:tcW w:w="2242" w:type="pct"/>
            <w:tcMar/>
          </w:tcPr>
          <w:p w:rsidR="004572DD" w:rsidP="004572DD" w:rsidRDefault="004572DD" w14:paraId="3A5D803B" w14:textId="1DFB0441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clarify problems/issues, create multiple </w:t>
            </w:r>
            <w:r w:rsidR="002F350F">
              <w:t>strategies,</w:t>
            </w:r>
            <w:r>
              <w:t xml:space="preserve"> and evaluate actions for positive change</w:t>
            </w:r>
          </w:p>
        </w:tc>
        <w:tc>
          <w:tcPr>
            <w:tcW w:w="2758" w:type="pct"/>
            <w:vMerge/>
            <w:tcMar/>
          </w:tcPr>
          <w:p w:rsidR="009202C4" w:rsidP="003D5D05" w:rsidRDefault="009202C4" w14:paraId="300D335F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:rsidTr="5B3F9296" w14:paraId="3F44412E" w14:textId="77777777">
        <w:tc>
          <w:tcPr>
            <w:tcW w:w="2242" w:type="pct"/>
            <w:tcMar/>
          </w:tcPr>
          <w:p w:rsidR="009202C4" w:rsidP="003D5D05" w:rsidRDefault="004572DD" w14:paraId="7E7E7FC5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identify how my actions and the actions of others affect my community and the natural environment and how we can work to make positive change</w:t>
            </w:r>
          </w:p>
        </w:tc>
        <w:tc>
          <w:tcPr>
            <w:tcW w:w="2758" w:type="pct"/>
            <w:vMerge/>
            <w:tcMar/>
          </w:tcPr>
          <w:p w:rsidR="009202C4" w:rsidP="003D5D05" w:rsidRDefault="009202C4" w14:paraId="55F8A7A5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:rsidTr="5B3F9296" w14:paraId="6BF0BBFE" w14:textId="77777777">
        <w:tc>
          <w:tcPr>
            <w:tcW w:w="2242" w:type="pct"/>
            <w:shd w:val="clear" w:color="auto" w:fill="auto"/>
            <w:tcMar/>
          </w:tcPr>
          <w:p w:rsidR="009202C4" w:rsidP="003D5D05" w:rsidRDefault="004572DD" w14:paraId="38854C31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rPr>
                <w:color w:val="000000" w:themeColor="text1"/>
              </w:rPr>
              <w:t>I take action to support diversity, respect others and their rights and can identify why diversity is beneficial for our community</w:t>
            </w:r>
          </w:p>
        </w:tc>
        <w:tc>
          <w:tcPr>
            <w:tcW w:w="2758" w:type="pct"/>
            <w:vMerge/>
            <w:tcMar/>
          </w:tcPr>
          <w:p w:rsidR="009202C4" w:rsidP="003D5D05" w:rsidRDefault="009202C4" w14:paraId="6CC8BC67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B709B7" w:rsidRDefault="00B82F85" w14:paraId="0D68F3CA" w14:textId="2ABEFE14">
      <w:pPr>
        <w:rPr>
          <w:sz w:val="6"/>
        </w:rPr>
      </w:pPr>
      <w:r>
        <w:rPr>
          <w:sz w:val="6"/>
        </w:rPr>
        <w:br/>
      </w:r>
      <w:r>
        <w:rPr>
          <w:sz w:val="6"/>
        </w:rPr>
        <w:br/>
      </w:r>
    </w:p>
    <w:p w:rsidRPr="005A0B6A" w:rsidR="00B82F85" w:rsidRDefault="00B82F85" w14:paraId="2537557A" w14:textId="77777777">
      <w:pPr>
        <w:rPr>
          <w:sz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9202C4" w:rsidTr="54EB933C" w14:paraId="2D028E97" w14:textId="77777777">
        <w:tc>
          <w:tcPr>
            <w:tcW w:w="5000" w:type="pct"/>
            <w:gridSpan w:val="2"/>
            <w:vAlign w:val="center"/>
          </w:tcPr>
          <w:p w:rsidRPr="00F462ED" w:rsidR="009202C4" w:rsidP="00F462ED" w:rsidRDefault="004572DD" w14:paraId="0E5D513F" w14:textId="3D89367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Positive Personal &amp; Cultural Identity Profile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</w:t>
            </w:r>
          </w:p>
        </w:tc>
      </w:tr>
      <w:tr w:rsidR="009202C4" w:rsidTr="54EB933C" w14:paraId="6A6A22E9" w14:textId="77777777">
        <w:trPr>
          <w:trHeight w:val="20"/>
        </w:trPr>
        <w:tc>
          <w:tcPr>
            <w:tcW w:w="2242" w:type="pct"/>
          </w:tcPr>
          <w:p w:rsidRPr="00501EA5" w:rsidR="009202C4" w:rsidP="003D5D05" w:rsidRDefault="009202C4" w14:paraId="5625133E" w14:textId="6AC1A549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Skills I am developing:</w:t>
            </w:r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:rsidRPr="00501EA5" w:rsidR="009202C4" w:rsidP="003D5D05" w:rsidRDefault="009202C4" w14:paraId="676009F0" w14:textId="6DC61570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9202C4" w:rsidTr="54EB933C" w14:paraId="7E80049C" w14:textId="77777777">
        <w:tc>
          <w:tcPr>
            <w:tcW w:w="2242" w:type="pct"/>
          </w:tcPr>
          <w:p w:rsidRPr="003B1AC5" w:rsidR="009202C4" w:rsidP="003D5D05" w:rsidRDefault="004572DD" w14:paraId="04CA45FA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am able to identify different groups that I belong to and have pride in who I am</w:t>
            </w:r>
          </w:p>
        </w:tc>
        <w:tc>
          <w:tcPr>
            <w:tcW w:w="2758" w:type="pct"/>
            <w:vMerge w:val="restart"/>
          </w:tcPr>
          <w:p w:rsidR="00F653D0" w:rsidP="003D5D05" w:rsidRDefault="00F653D0" w14:paraId="23A9A5DF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Pr="54EB933C" w:rsidR="03BD153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DE4C8D" w:rsidP="003D5D05" w:rsidRDefault="00DE4C8D" w14:paraId="2E075832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E4C8D" w:rsidP="003D5D05" w:rsidRDefault="00D05193" w14:paraId="5EEB2890" w14:textId="4DB5DFEA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Throughout the novel and its corresponding assignments,</w:t>
            </w:r>
            <w:r w:rsidR="005F6A2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I have brought how I perceive the book and my general insight. </w:t>
            </w:r>
            <w:r w:rsidR="00310328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I think that after aging to back up my claims and why I chose what I chose, </w:t>
            </w:r>
            <w:r w:rsidR="00784604">
              <w:rPr>
                <w:b/>
                <w:bCs/>
                <w:i/>
                <w:iCs/>
                <w:sz w:val="24"/>
                <w:szCs w:val="24"/>
                <w:lang w:val="en-US"/>
              </w:rPr>
              <w:t>I have b</w:t>
            </w:r>
            <w:r w:rsidR="00DA3F4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ecome </w:t>
            </w:r>
            <w:r w:rsidR="00881A5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better at explaining what </w:t>
            </w:r>
            <w:r w:rsidR="002E25DF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I perceive as important and how the book relates to me and society in general today. </w:t>
            </w:r>
          </w:p>
        </w:tc>
      </w:tr>
      <w:tr w:rsidR="009202C4" w:rsidTr="54EB933C" w14:paraId="79ABD95D" w14:textId="77777777">
        <w:tc>
          <w:tcPr>
            <w:tcW w:w="2242" w:type="pct"/>
          </w:tcPr>
          <w:p w:rsidR="009202C4" w:rsidP="003D5D05" w:rsidRDefault="004572DD" w14:paraId="103DCEE2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am able to explain what is important to me (my values) and how they affect my choices</w:t>
            </w:r>
          </w:p>
        </w:tc>
        <w:tc>
          <w:tcPr>
            <w:tcW w:w="2758" w:type="pct"/>
            <w:vMerge/>
          </w:tcPr>
          <w:p w:rsidR="009202C4" w:rsidP="003D5D05" w:rsidRDefault="009202C4" w14:paraId="2E367178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9202C4" w:rsidTr="54EB933C" w14:paraId="45DD571B" w14:textId="77777777">
        <w:tc>
          <w:tcPr>
            <w:tcW w:w="2242" w:type="pct"/>
          </w:tcPr>
          <w:p w:rsidR="009202C4" w:rsidP="003D5D05" w:rsidRDefault="004572DD" w14:paraId="50BEBDA5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reflect on my strengths and identify my potential as a leader in my community</w:t>
            </w:r>
          </w:p>
        </w:tc>
        <w:tc>
          <w:tcPr>
            <w:tcW w:w="2758" w:type="pct"/>
            <w:vMerge/>
          </w:tcPr>
          <w:p w:rsidR="009202C4" w:rsidP="003D5D05" w:rsidRDefault="009202C4" w14:paraId="407E3C55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5A0B6A" w:rsidTr="54EB933C" w14:paraId="271359C4" w14:textId="77777777">
        <w:trPr>
          <w:trHeight w:val="947"/>
        </w:trPr>
        <w:tc>
          <w:tcPr>
            <w:tcW w:w="2242" w:type="pct"/>
          </w:tcPr>
          <w:p w:rsidR="005A0B6A" w:rsidP="005A0B6A" w:rsidRDefault="729C9994" w14:paraId="5763728F" w14:textId="2C4CF3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understand how aspects of my life experiences, family history, background and p</w:t>
            </w:r>
            <w:r w:rsidR="00197E28">
              <w:t>l</w:t>
            </w:r>
            <w:r w:rsidRPr="00DE6C44">
              <w:t xml:space="preserve">aces lived in or visited have influenced </w:t>
            </w:r>
            <w:r w:rsidR="00197E28">
              <w:t>m</w:t>
            </w:r>
            <w:r w:rsidRPr="00DE6C44">
              <w:t>y values and choices</w:t>
            </w:r>
          </w:p>
        </w:tc>
        <w:tc>
          <w:tcPr>
            <w:tcW w:w="2758" w:type="pct"/>
            <w:vMerge/>
          </w:tcPr>
          <w:p w:rsidR="005A0B6A" w:rsidP="005A0B6A" w:rsidRDefault="005A0B6A" w14:paraId="1D2ECA4B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:rsidTr="54EB933C" w14:paraId="1AF4F6DA" w14:textId="77777777">
        <w:tc>
          <w:tcPr>
            <w:tcW w:w="5000" w:type="pct"/>
            <w:gridSpan w:val="2"/>
            <w:vAlign w:val="center"/>
          </w:tcPr>
          <w:p w:rsidR="00FB24C7" w:rsidP="00FB24C7" w:rsidRDefault="00FB24C7" w14:paraId="1EAE1055" w14:textId="77777777">
            <w:pPr>
              <w:pStyle w:val="ListParagraph"/>
              <w:spacing w:line="240" w:lineRule="auto"/>
              <w:rPr>
                <w:b/>
                <w:sz w:val="32"/>
              </w:rPr>
            </w:pPr>
          </w:p>
          <w:p w:rsidR="00FB24C7" w:rsidP="00FB24C7" w:rsidRDefault="00FB24C7" w14:paraId="44753D95" w14:textId="77777777">
            <w:pPr>
              <w:pStyle w:val="ListParagraph"/>
              <w:spacing w:line="240" w:lineRule="auto"/>
              <w:rPr>
                <w:b/>
                <w:sz w:val="32"/>
              </w:rPr>
            </w:pPr>
          </w:p>
          <w:p w:rsidRPr="00F462ED" w:rsidR="000A35D4" w:rsidP="00F462ED" w:rsidRDefault="000A35D4" w14:paraId="2C6788B9" w14:textId="72BE65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Critical Thinking Profile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A35D4" w:rsidTr="54EB933C" w14:paraId="0349F77C" w14:textId="77777777">
        <w:trPr>
          <w:trHeight w:val="20"/>
        </w:trPr>
        <w:tc>
          <w:tcPr>
            <w:tcW w:w="2242" w:type="pct"/>
          </w:tcPr>
          <w:p w:rsidRPr="00501EA5" w:rsidR="000A35D4" w:rsidP="003D5D05" w:rsidRDefault="000A35D4" w14:paraId="42AED446" w14:textId="1266BCB3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lastRenderedPageBreak/>
              <w:t>Skills I am developing:</w:t>
            </w:r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:rsidRPr="00501EA5" w:rsidR="000A35D4" w:rsidP="003D5D05" w:rsidRDefault="000A35D4" w14:paraId="48125B6B" w14:textId="79D20055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0A35D4" w:rsidTr="54EB933C" w14:paraId="6A6B5AC5" w14:textId="77777777">
        <w:tc>
          <w:tcPr>
            <w:tcW w:w="2242" w:type="pct"/>
          </w:tcPr>
          <w:p w:rsidRPr="00972E74" w:rsidR="000A35D4" w:rsidP="000A35D4" w:rsidRDefault="000A35D4" w14:paraId="47A7FAD5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highlight w:val="yellow"/>
              </w:rPr>
            </w:pPr>
            <w:r w:rsidRPr="00972E74">
              <w:rPr>
                <w:highlight w:val="yellow"/>
              </w:rPr>
              <w:t xml:space="preserve">I can ask open-ended questions and gather information </w:t>
            </w:r>
          </w:p>
        </w:tc>
        <w:tc>
          <w:tcPr>
            <w:tcW w:w="2758" w:type="pct"/>
            <w:vMerge w:val="restart"/>
          </w:tcPr>
          <w:p w:rsidR="00F653D0" w:rsidP="003D5D05" w:rsidRDefault="00F653D0" w14:paraId="38A78369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Pr="54EB933C" w:rsidR="1642FB60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972E74" w:rsidP="003D5D05" w:rsidRDefault="00972E74" w14:paraId="1640391C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972E74" w:rsidP="003D5D05" w:rsidRDefault="00972E74" w14:paraId="124E8C5C" w14:textId="1609AE1A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 the final assignment,</w:t>
            </w:r>
            <w:r w:rsidR="00305D7F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we had to write </w:t>
            </w:r>
            <w:r w:rsidR="0038504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more than 250 words on an inquiry question. </w:t>
            </w:r>
            <w:r w:rsidR="00CA702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Throughout the year, I think that I have gotten better at not only </w:t>
            </w:r>
            <w:r w:rsidR="007E6136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addressing the questions, but relate into them to the subject </w:t>
            </w:r>
            <w:r w:rsidR="002A6255">
              <w:rPr>
                <w:b/>
                <w:bCs/>
                <w:i/>
                <w:iCs/>
                <w:sz w:val="24"/>
                <w:szCs w:val="24"/>
                <w:lang w:val="en-US"/>
              </w:rPr>
              <w:t>but also how it affected the book.</w:t>
            </w:r>
            <w:r w:rsidR="00DA436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0A35D4" w:rsidTr="54EB933C" w14:paraId="27BF7D2A" w14:textId="77777777">
        <w:tc>
          <w:tcPr>
            <w:tcW w:w="2242" w:type="pct"/>
          </w:tcPr>
          <w:p w:rsidR="000A35D4" w:rsidP="000A35D4" w:rsidRDefault="5B4FD854" w14:paraId="33861DFF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explore ideas purposefully and use some evidence to make judgements about a topic</w:t>
            </w:r>
          </w:p>
        </w:tc>
        <w:tc>
          <w:tcPr>
            <w:tcW w:w="2758" w:type="pct"/>
            <w:vMerge/>
          </w:tcPr>
          <w:p w:rsidR="000A35D4" w:rsidP="003D5D05" w:rsidRDefault="000A35D4" w14:paraId="3B397EBA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:rsidTr="54EB933C" w14:paraId="450E5AA5" w14:textId="77777777">
        <w:tc>
          <w:tcPr>
            <w:tcW w:w="2242" w:type="pct"/>
          </w:tcPr>
          <w:p w:rsidR="000A35D4" w:rsidP="000A35D4" w:rsidRDefault="000A35D4" w14:paraId="783174B1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consider more than one way to solve a problem, think about an issue and find information</w:t>
            </w:r>
          </w:p>
        </w:tc>
        <w:tc>
          <w:tcPr>
            <w:tcW w:w="2758" w:type="pct"/>
            <w:vMerge/>
          </w:tcPr>
          <w:p w:rsidR="000A35D4" w:rsidP="003D5D05" w:rsidRDefault="000A35D4" w14:paraId="1C56B299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:rsidTr="54EB933C" w14:paraId="19769512" w14:textId="77777777">
        <w:tc>
          <w:tcPr>
            <w:tcW w:w="2242" w:type="pct"/>
          </w:tcPr>
          <w:p w:rsidR="000A35D4" w:rsidP="000A35D4" w:rsidRDefault="000A35D4" w14:paraId="52B83538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analyze evidence (information) from different perspectives</w:t>
            </w:r>
          </w:p>
        </w:tc>
        <w:tc>
          <w:tcPr>
            <w:tcW w:w="2758" w:type="pct"/>
            <w:vMerge/>
          </w:tcPr>
          <w:p w:rsidR="000A35D4" w:rsidP="003D5D05" w:rsidRDefault="000A35D4" w14:paraId="7FDE97E8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Pr="000A35D4" w:rsidR="009202C4" w:rsidRDefault="009202C4" w14:paraId="75419BB1" w14:textId="77777777">
      <w:pPr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0A35D4" w:rsidTr="54EB933C" w14:paraId="7ADBACFC" w14:textId="77777777">
        <w:tc>
          <w:tcPr>
            <w:tcW w:w="5000" w:type="pct"/>
            <w:gridSpan w:val="2"/>
            <w:vAlign w:val="center"/>
          </w:tcPr>
          <w:p w:rsidRPr="00F462ED" w:rsidR="000A35D4" w:rsidP="00F462ED" w:rsidRDefault="000A35D4" w14:paraId="70FED26E" w14:textId="72CFDCF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F462ED">
              <w:rPr>
                <w:b/>
                <w:sz w:val="32"/>
              </w:rPr>
              <w:t xml:space="preserve">Communication Profile 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A35D4" w:rsidTr="54EB933C" w14:paraId="5606F00D" w14:textId="77777777">
        <w:trPr>
          <w:trHeight w:val="20"/>
        </w:trPr>
        <w:tc>
          <w:tcPr>
            <w:tcW w:w="2242" w:type="pct"/>
          </w:tcPr>
          <w:p w:rsidRPr="00501EA5" w:rsidR="000A35D4" w:rsidP="003D5D05" w:rsidRDefault="000A35D4" w14:paraId="58883675" w14:textId="04938F2F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Skills I am developing:</w:t>
            </w:r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:rsidRPr="00501EA5" w:rsidR="000A35D4" w:rsidP="003D5D05" w:rsidRDefault="000A35D4" w14:paraId="7C9E0A88" w14:textId="75793F06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0A35D4" w:rsidTr="54EB933C" w14:paraId="48753C82" w14:textId="77777777">
        <w:tc>
          <w:tcPr>
            <w:tcW w:w="2242" w:type="pct"/>
          </w:tcPr>
          <w:p w:rsidRPr="003B1AC5" w:rsidR="000A35D4" w:rsidP="000A35D4" w:rsidRDefault="000A35D4" w14:paraId="63340B3F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ask and answer direct questions about topics I study </w:t>
            </w:r>
          </w:p>
        </w:tc>
        <w:tc>
          <w:tcPr>
            <w:tcW w:w="2758" w:type="pct"/>
            <w:vMerge w:val="restart"/>
          </w:tcPr>
          <w:p w:rsidR="000A2C32" w:rsidP="003D5D05" w:rsidRDefault="00F653D0" w14:paraId="4A34FC60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  <w:r w:rsidRPr="54EB933C" w:rsidR="5B6418E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A2C32" w:rsidP="003D5D05" w:rsidRDefault="000A2C32" w14:paraId="6505415E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Pr="000A2C32" w:rsidR="000A2C32" w:rsidP="003D5D05" w:rsidRDefault="00313D1F" w14:paraId="5EA058A3" w14:textId="07A67DC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During the book talks, even though we were online and behind screens we still were ale to have meaningful conversations. Our book talk was good because </w:t>
            </w:r>
            <w:r w:rsidR="00BD633C">
              <w:rPr>
                <w:b/>
                <w:bCs/>
                <w:i/>
                <w:iCs/>
                <w:sz w:val="24"/>
                <w:szCs w:val="24"/>
                <w:lang w:val="en-US"/>
              </w:rPr>
              <w:t>we listened to each other and re</w:t>
            </w:r>
            <w:r w:rsidR="00CF326F">
              <w:rPr>
                <w:b/>
                <w:bCs/>
                <w:i/>
                <w:iCs/>
                <w:sz w:val="24"/>
                <w:szCs w:val="24"/>
                <w:lang w:val="en-US"/>
              </w:rPr>
              <w:t>la</w:t>
            </w:r>
            <w:r w:rsidR="00BD633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ted what we had to do for homework. </w:t>
            </w:r>
            <w:r w:rsidR="00CF326F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 w:rsidR="00B5185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was intrigued on what other people thought and it kept me engaged </w:t>
            </w:r>
            <w:r w:rsidR="0042002A">
              <w:rPr>
                <w:b/>
                <w:bCs/>
                <w:i/>
                <w:iCs/>
                <w:sz w:val="24"/>
                <w:szCs w:val="24"/>
                <w:lang w:val="en-US"/>
              </w:rPr>
              <w:t>which is harder if I wasn’t concentrated but I had to be and I feel like I helped keep the conversation together because it is harder to do that over screens.</w:t>
            </w:r>
          </w:p>
        </w:tc>
      </w:tr>
      <w:tr w:rsidR="000A35D4" w:rsidTr="54EB933C" w14:paraId="0A21BFFC" w14:textId="77777777">
        <w:tc>
          <w:tcPr>
            <w:tcW w:w="2242" w:type="pct"/>
          </w:tcPr>
          <w:p w:rsidR="000A35D4" w:rsidP="000A35D4" w:rsidRDefault="000A35D4" w14:paraId="549F1227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recognize there are different points-of-view and I can disagree respectfully</w:t>
            </w:r>
          </w:p>
        </w:tc>
        <w:tc>
          <w:tcPr>
            <w:tcW w:w="2758" w:type="pct"/>
            <w:vMerge/>
          </w:tcPr>
          <w:p w:rsidR="000A35D4" w:rsidP="003D5D05" w:rsidRDefault="000A35D4" w14:paraId="75885495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:rsidTr="54EB933C" w14:paraId="7092DF24" w14:textId="77777777">
        <w:tc>
          <w:tcPr>
            <w:tcW w:w="2242" w:type="pct"/>
          </w:tcPr>
          <w:p w:rsidRPr="00CA1623" w:rsidR="000A35D4" w:rsidP="000A35D4" w:rsidRDefault="000A35D4" w14:paraId="4BCED0BB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  <w:rPr>
                <w:highlight w:val="yellow"/>
              </w:rPr>
            </w:pPr>
            <w:r w:rsidRPr="00CA1623">
              <w:rPr>
                <w:highlight w:val="yellow"/>
              </w:rPr>
              <w:t>When I listen, I am active and engaged</w:t>
            </w:r>
            <w:r w:rsidRPr="00CA1623" w:rsidR="005D3EED">
              <w:rPr>
                <w:highlight w:val="yellow"/>
              </w:rPr>
              <w:t>. I share my ideas and try to connect to what others say</w:t>
            </w:r>
          </w:p>
        </w:tc>
        <w:tc>
          <w:tcPr>
            <w:tcW w:w="2758" w:type="pct"/>
            <w:vMerge/>
          </w:tcPr>
          <w:p w:rsidR="000A35D4" w:rsidP="003D5D05" w:rsidRDefault="000A35D4" w14:paraId="582A79E3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:rsidTr="54EB933C" w14:paraId="1883CC2A" w14:textId="77777777">
        <w:tc>
          <w:tcPr>
            <w:tcW w:w="2242" w:type="pct"/>
          </w:tcPr>
          <w:p w:rsidR="000A35D4" w:rsidP="000A35D4" w:rsidRDefault="5B4FD854" w14:paraId="4D875493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present information and ideas to an audience</w:t>
            </w:r>
          </w:p>
        </w:tc>
        <w:tc>
          <w:tcPr>
            <w:tcW w:w="2758" w:type="pct"/>
            <w:vMerge/>
          </w:tcPr>
          <w:p w:rsidR="000A35D4" w:rsidP="003D5D05" w:rsidRDefault="000A35D4" w14:paraId="5BC465D7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0A35D4" w:rsidTr="54EB933C" w14:paraId="5C2DA344" w14:textId="77777777">
        <w:tc>
          <w:tcPr>
            <w:tcW w:w="2242" w:type="pct"/>
          </w:tcPr>
          <w:p w:rsidR="000A35D4" w:rsidP="003D5D05" w:rsidRDefault="000A35D4" w14:paraId="133C1FAF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demonstrate my learning and explain how it connects to my experiences or those of others </w:t>
            </w:r>
          </w:p>
        </w:tc>
        <w:tc>
          <w:tcPr>
            <w:tcW w:w="2758" w:type="pct"/>
            <w:vMerge/>
          </w:tcPr>
          <w:p w:rsidR="000A35D4" w:rsidP="003D5D05" w:rsidRDefault="000A35D4" w14:paraId="04982770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0A35D4" w:rsidP="000A35D4" w:rsidRDefault="000A35D4" w14:paraId="5DDD4EA7" w14:textId="60C84DC0"/>
    <w:p w:rsidR="00FB24C7" w:rsidP="000A35D4" w:rsidRDefault="00FB24C7" w14:paraId="7F5BA9AB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7"/>
        <w:gridCol w:w="7512"/>
      </w:tblGrid>
      <w:tr w:rsidR="003D250D" w:rsidTr="54EB933C" w14:paraId="61C804E0" w14:textId="77777777">
        <w:tc>
          <w:tcPr>
            <w:tcW w:w="5000" w:type="pct"/>
            <w:gridSpan w:val="2"/>
            <w:vAlign w:val="center"/>
          </w:tcPr>
          <w:p w:rsidRPr="00530328" w:rsidR="003D250D" w:rsidP="00530328" w:rsidRDefault="003D250D" w14:paraId="0E1F4C8A" w14:textId="0B610DF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32"/>
              </w:rPr>
            </w:pPr>
            <w:r w:rsidRPr="00530328">
              <w:rPr>
                <w:b/>
                <w:sz w:val="32"/>
              </w:rPr>
              <w:lastRenderedPageBreak/>
              <w:t xml:space="preserve">Personal Awareness &amp; Responsibility Profile  </w:t>
            </w:r>
            <w:r w:rsidR="00FB24C7">
              <w:rPr>
                <w:b/>
                <w:sz w:val="32"/>
              </w:rPr>
              <w:t xml:space="preserve">                                                                                   </w:t>
            </w:r>
          </w:p>
        </w:tc>
      </w:tr>
      <w:tr w:rsidR="003D250D" w:rsidTr="54EB933C" w14:paraId="14B57351" w14:textId="77777777">
        <w:trPr>
          <w:trHeight w:val="20"/>
        </w:trPr>
        <w:tc>
          <w:tcPr>
            <w:tcW w:w="2242" w:type="pct"/>
          </w:tcPr>
          <w:p w:rsidRPr="00501EA5" w:rsidR="003D250D" w:rsidP="003D5D05" w:rsidRDefault="003D250D" w14:paraId="516FEECC" w14:textId="7D775412">
            <w:pPr>
              <w:spacing w:after="12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Skills I am developing:</w:t>
            </w:r>
            <w:r w:rsidR="00CD4F5F">
              <w:rPr>
                <w:i/>
                <w:sz w:val="24"/>
              </w:rPr>
              <w:t xml:space="preserve"> highlight</w:t>
            </w:r>
            <w:r w:rsidR="00197E28">
              <w:rPr>
                <w:i/>
                <w:sz w:val="24"/>
              </w:rPr>
              <w:t xml:space="preserve"> one</w:t>
            </w:r>
          </w:p>
        </w:tc>
        <w:tc>
          <w:tcPr>
            <w:tcW w:w="2758" w:type="pct"/>
          </w:tcPr>
          <w:p w:rsidRPr="00501EA5" w:rsidR="003D250D" w:rsidP="003D5D05" w:rsidRDefault="003D250D" w14:paraId="4E28F7C1" w14:textId="40FB9B2C">
            <w:pPr>
              <w:spacing w:after="0" w:line="240" w:lineRule="auto"/>
              <w:jc w:val="both"/>
              <w:rPr>
                <w:rFonts w:ascii="Stencil" w:hAnsi="Stencil"/>
                <w:bCs/>
                <w:i/>
                <w:sz w:val="24"/>
                <w:szCs w:val="40"/>
                <w:lang w:val="en-US"/>
              </w:rPr>
            </w:pPr>
            <w:r w:rsidRPr="00501EA5">
              <w:rPr>
                <w:i/>
                <w:sz w:val="24"/>
              </w:rPr>
              <w:t>How I demonstrated development:</w:t>
            </w:r>
            <w:r w:rsidR="00EF32D9">
              <w:rPr>
                <w:b/>
                <w:i/>
                <w:sz w:val="24"/>
              </w:rPr>
              <w:t xml:space="preserve"> be specific, show growth</w:t>
            </w:r>
          </w:p>
        </w:tc>
      </w:tr>
      <w:tr w:rsidR="003D250D" w:rsidTr="54EB933C" w14:paraId="6B525B76" w14:textId="77777777">
        <w:tc>
          <w:tcPr>
            <w:tcW w:w="2242" w:type="pct"/>
          </w:tcPr>
          <w:p w:rsidRPr="003B1AC5" w:rsidR="003D250D" w:rsidP="003D250D" w:rsidRDefault="004AA910" w14:paraId="1015B9DA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DE6C44">
              <w:t>I can participate in activities that support my well-being and explain how they help me</w:t>
            </w:r>
          </w:p>
        </w:tc>
        <w:tc>
          <w:tcPr>
            <w:tcW w:w="2758" w:type="pct"/>
            <w:vMerge w:val="restart"/>
          </w:tcPr>
          <w:p w:rsidR="006F2C73" w:rsidP="003D5D05" w:rsidRDefault="35CC67BC" w14:paraId="48BDCE05" w14:textId="777777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54EB933C">
              <w:rPr>
                <w:b/>
                <w:bCs/>
                <w:i/>
                <w:iCs/>
                <w:sz w:val="24"/>
                <w:szCs w:val="24"/>
                <w:lang w:val="en-US"/>
              </w:rPr>
              <w:t>Evidence:</w:t>
            </w:r>
          </w:p>
          <w:p w:rsidR="006F2C73" w:rsidP="003D5D05" w:rsidRDefault="00E8125E" w14:paraId="61936C9A" w14:textId="2DE49BC2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The entire situation of having to stay at home is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especiallly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for English. As the book talks had to be online, it </w:t>
            </w:r>
            <w:r w:rsidR="00C2667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was not at its most fluent and in depth conversation as we were behind screens </w:t>
            </w:r>
            <w:r w:rsidR="000A2C3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but we still managed to have vibrant conversations covering many topics in-depth. </w:t>
            </w:r>
          </w:p>
          <w:p w:rsidR="001304B3" w:rsidP="003D5D05" w:rsidRDefault="001304B3" w14:paraId="2C87A85A" w14:textId="3B323DFD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:rsidTr="54EB933C" w14:paraId="185923D6" w14:textId="77777777">
        <w:tc>
          <w:tcPr>
            <w:tcW w:w="2242" w:type="pct"/>
          </w:tcPr>
          <w:p w:rsidR="003D250D" w:rsidP="003D250D" w:rsidRDefault="003D250D" w14:paraId="518BA4BE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6F2C73">
              <w:rPr>
                <w:highlight w:val="yellow"/>
              </w:rPr>
              <w:t>I can persevere with challenging tasks</w:t>
            </w:r>
          </w:p>
        </w:tc>
        <w:tc>
          <w:tcPr>
            <w:tcW w:w="2758" w:type="pct"/>
            <w:vMerge/>
          </w:tcPr>
          <w:p w:rsidR="003D250D" w:rsidP="003D5D05" w:rsidRDefault="003D250D" w14:paraId="753BF5FF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:rsidTr="54EB933C" w14:paraId="2D28A4AA" w14:textId="77777777">
        <w:tc>
          <w:tcPr>
            <w:tcW w:w="2242" w:type="pct"/>
          </w:tcPr>
          <w:p w:rsidR="003D250D" w:rsidP="003D5D05" w:rsidRDefault="004AA910" w14:paraId="2EC0874F" w14:textId="1DB24CA6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 w:rsidRPr="00197E28">
              <w:t>I can</w:t>
            </w:r>
            <w:r>
              <w:t xml:space="preserve"> make choices that benefit my well-being and keep m</w:t>
            </w:r>
            <w:r w:rsidR="00A54D96">
              <w:t xml:space="preserve">e </w:t>
            </w:r>
            <w:r>
              <w:t>safe in my community, including online</w:t>
            </w:r>
          </w:p>
        </w:tc>
        <w:tc>
          <w:tcPr>
            <w:tcW w:w="2758" w:type="pct"/>
            <w:vMerge/>
          </w:tcPr>
          <w:p w:rsidR="003D250D" w:rsidP="003D5D05" w:rsidRDefault="003D250D" w14:paraId="2B13AEE1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:rsidTr="54EB933C" w14:paraId="01F6C301" w14:textId="77777777">
        <w:tc>
          <w:tcPr>
            <w:tcW w:w="2242" w:type="pct"/>
          </w:tcPr>
          <w:p w:rsidR="003D250D" w:rsidP="003D5D05" w:rsidRDefault="003D250D" w14:paraId="0B41C6B5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>I can imagine and work toward change in myself and the world</w:t>
            </w:r>
          </w:p>
        </w:tc>
        <w:tc>
          <w:tcPr>
            <w:tcW w:w="2758" w:type="pct"/>
            <w:vMerge/>
          </w:tcPr>
          <w:p w:rsidR="003D250D" w:rsidP="003D5D05" w:rsidRDefault="003D250D" w14:paraId="7570C306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  <w:tr w:rsidR="003D250D" w:rsidTr="54EB933C" w14:paraId="27A1E895" w14:textId="77777777">
        <w:tc>
          <w:tcPr>
            <w:tcW w:w="2242" w:type="pct"/>
          </w:tcPr>
          <w:p w:rsidR="003D250D" w:rsidP="003D5D05" w:rsidRDefault="003D250D" w14:paraId="72A3C0B9" w14:textId="77777777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320"/>
            </w:pPr>
            <w:r>
              <w:t xml:space="preserve">I can take ownership of my goals and learning behaviour </w:t>
            </w:r>
          </w:p>
        </w:tc>
        <w:tc>
          <w:tcPr>
            <w:tcW w:w="2758" w:type="pct"/>
            <w:vMerge/>
          </w:tcPr>
          <w:p w:rsidR="003D250D" w:rsidP="003D5D05" w:rsidRDefault="003D250D" w14:paraId="0F255E5E" w14:textId="77777777">
            <w:pPr>
              <w:jc w:val="both"/>
              <w:rPr>
                <w:rFonts w:ascii="Stencil" w:hAnsi="Stencil"/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F407E3" w:rsidP="00DE6C44" w:rsidRDefault="00F407E3" w14:paraId="37F1DB2D" w14:textId="77926A25">
      <w:pPr>
        <w:pStyle w:val="ListParagraph"/>
        <w:spacing w:line="240" w:lineRule="auto"/>
        <w:ind w:left="1800"/>
      </w:pPr>
    </w:p>
    <w:sectPr w:rsidR="00F407E3" w:rsidSect="00B82F85">
      <w:headerReference w:type="default" r:id="rId12"/>
      <w:pgSz w:w="15840" w:h="12240" w:orient="landscape"/>
      <w:pgMar w:top="1134" w:right="107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312" w:rsidP="00501EA5" w:rsidRDefault="005B6312" w14:paraId="24E65597" w14:textId="77777777">
      <w:pPr>
        <w:spacing w:after="0" w:line="240" w:lineRule="auto"/>
      </w:pPr>
      <w:r>
        <w:separator/>
      </w:r>
    </w:p>
  </w:endnote>
  <w:endnote w:type="continuationSeparator" w:id="0">
    <w:p w:rsidR="005B6312" w:rsidP="00501EA5" w:rsidRDefault="005B6312" w14:paraId="266E0AA3" w14:textId="77777777">
      <w:pPr>
        <w:spacing w:after="0" w:line="240" w:lineRule="auto"/>
      </w:pPr>
      <w:r>
        <w:continuationSeparator/>
      </w:r>
    </w:p>
  </w:endnote>
  <w:endnote w:type="continuationNotice" w:id="1">
    <w:p w:rsidR="005B6312" w:rsidRDefault="005B6312" w14:paraId="5F6195F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altName w:val="Georgia Pro Cond Semibold"/>
    <w:panose1 w:val="02040706050405020303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312" w:rsidP="00501EA5" w:rsidRDefault="005B6312" w14:paraId="00EE531C" w14:textId="77777777">
      <w:pPr>
        <w:spacing w:after="0" w:line="240" w:lineRule="auto"/>
      </w:pPr>
      <w:r>
        <w:separator/>
      </w:r>
    </w:p>
  </w:footnote>
  <w:footnote w:type="continuationSeparator" w:id="0">
    <w:p w:rsidR="005B6312" w:rsidP="00501EA5" w:rsidRDefault="005B6312" w14:paraId="0FBB1650" w14:textId="77777777">
      <w:pPr>
        <w:spacing w:after="0" w:line="240" w:lineRule="auto"/>
      </w:pPr>
      <w:r>
        <w:continuationSeparator/>
      </w:r>
    </w:p>
  </w:footnote>
  <w:footnote w:type="continuationNotice" w:id="1">
    <w:p w:rsidR="005B6312" w:rsidRDefault="005B6312" w14:paraId="03F94C2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01EA5" w:rsidR="003D5D05" w:rsidP="00501EA5" w:rsidRDefault="003D5D05" w14:paraId="1A16D3CE" w14:textId="0CBB111D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54D5"/>
    <w:multiLevelType w:val="hybridMultilevel"/>
    <w:tmpl w:val="EB54AFE2"/>
    <w:lvl w:ilvl="0" w:tplc="0F687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14C8"/>
    <w:multiLevelType w:val="hybridMultilevel"/>
    <w:tmpl w:val="9800E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27BD"/>
    <w:multiLevelType w:val="hybridMultilevel"/>
    <w:tmpl w:val="962A6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3BD9"/>
    <w:multiLevelType w:val="hybridMultilevel"/>
    <w:tmpl w:val="6354FE58"/>
    <w:lvl w:ilvl="0" w:tplc="68866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8433FA"/>
    <w:multiLevelType w:val="hybridMultilevel"/>
    <w:tmpl w:val="D974C0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996"/>
    <w:multiLevelType w:val="hybridMultilevel"/>
    <w:tmpl w:val="61D248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71F8"/>
    <w:multiLevelType w:val="hybridMultilevel"/>
    <w:tmpl w:val="B32ADC24"/>
    <w:lvl w:ilvl="0" w:tplc="EAB6E1F2">
      <w:start w:val="1"/>
      <w:numFmt w:val="lowerRoman"/>
      <w:lvlText w:val="%1)"/>
      <w:lvlJc w:val="left"/>
      <w:pPr>
        <w:ind w:left="1800" w:hanging="360"/>
      </w:pPr>
      <w:rPr>
        <w:rFonts w:ascii="Georgia Pro Cond Semibold" w:hAnsi="Georgia Pro Cond Semibold" w:eastAsia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5C2927"/>
    <w:multiLevelType w:val="hybridMultilevel"/>
    <w:tmpl w:val="E9609EA2"/>
    <w:lvl w:ilvl="0" w:tplc="AE8A5A90">
      <w:start w:val="1"/>
      <w:numFmt w:val="bullet"/>
      <w:lvlText w:val=""/>
      <w:lvlJc w:val="left"/>
      <w:pPr>
        <w:ind w:left="397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A5"/>
    <w:rsid w:val="00004FB4"/>
    <w:rsid w:val="00065202"/>
    <w:rsid w:val="00085E15"/>
    <w:rsid w:val="00086846"/>
    <w:rsid w:val="00095646"/>
    <w:rsid w:val="000A2C32"/>
    <w:rsid w:val="000A35D4"/>
    <w:rsid w:val="000B1B30"/>
    <w:rsid w:val="000C5EEF"/>
    <w:rsid w:val="000F2C1C"/>
    <w:rsid w:val="00112063"/>
    <w:rsid w:val="001304B3"/>
    <w:rsid w:val="00143625"/>
    <w:rsid w:val="00167CC6"/>
    <w:rsid w:val="00197E28"/>
    <w:rsid w:val="001C7F49"/>
    <w:rsid w:val="001D3D7F"/>
    <w:rsid w:val="001F6A2C"/>
    <w:rsid w:val="00215D48"/>
    <w:rsid w:val="002A6255"/>
    <w:rsid w:val="002A7566"/>
    <w:rsid w:val="002D30E1"/>
    <w:rsid w:val="002E25DF"/>
    <w:rsid w:val="002F350F"/>
    <w:rsid w:val="00302334"/>
    <w:rsid w:val="00305D7F"/>
    <w:rsid w:val="00310328"/>
    <w:rsid w:val="00313D1F"/>
    <w:rsid w:val="00325FFC"/>
    <w:rsid w:val="0033464B"/>
    <w:rsid w:val="003635D3"/>
    <w:rsid w:val="00385049"/>
    <w:rsid w:val="003869B1"/>
    <w:rsid w:val="003C1663"/>
    <w:rsid w:val="003D250D"/>
    <w:rsid w:val="003D5D05"/>
    <w:rsid w:val="004036CC"/>
    <w:rsid w:val="00404E6D"/>
    <w:rsid w:val="0042002A"/>
    <w:rsid w:val="00451FD8"/>
    <w:rsid w:val="004572DD"/>
    <w:rsid w:val="00496EBF"/>
    <w:rsid w:val="004AA910"/>
    <w:rsid w:val="004D1116"/>
    <w:rsid w:val="004D3545"/>
    <w:rsid w:val="004F3A10"/>
    <w:rsid w:val="00501EA5"/>
    <w:rsid w:val="00507AB9"/>
    <w:rsid w:val="00530328"/>
    <w:rsid w:val="00534981"/>
    <w:rsid w:val="00547E08"/>
    <w:rsid w:val="0055099C"/>
    <w:rsid w:val="0055587C"/>
    <w:rsid w:val="00566268"/>
    <w:rsid w:val="00572B7E"/>
    <w:rsid w:val="005744E7"/>
    <w:rsid w:val="00584084"/>
    <w:rsid w:val="005A0B6A"/>
    <w:rsid w:val="005B0B26"/>
    <w:rsid w:val="005B2275"/>
    <w:rsid w:val="005B6312"/>
    <w:rsid w:val="005C4663"/>
    <w:rsid w:val="005D1245"/>
    <w:rsid w:val="005D3EED"/>
    <w:rsid w:val="005E241C"/>
    <w:rsid w:val="005F6A2C"/>
    <w:rsid w:val="006068D1"/>
    <w:rsid w:val="00620D23"/>
    <w:rsid w:val="0063760E"/>
    <w:rsid w:val="00644842"/>
    <w:rsid w:val="00672936"/>
    <w:rsid w:val="006D7C9A"/>
    <w:rsid w:val="006E0FD3"/>
    <w:rsid w:val="006F2C73"/>
    <w:rsid w:val="00700197"/>
    <w:rsid w:val="0072106B"/>
    <w:rsid w:val="007600B1"/>
    <w:rsid w:val="00761CA1"/>
    <w:rsid w:val="007635CE"/>
    <w:rsid w:val="00784604"/>
    <w:rsid w:val="00791ABE"/>
    <w:rsid w:val="00793EC5"/>
    <w:rsid w:val="007A2DE5"/>
    <w:rsid w:val="007B0734"/>
    <w:rsid w:val="007B717B"/>
    <w:rsid w:val="007D2921"/>
    <w:rsid w:val="007E6136"/>
    <w:rsid w:val="008200E8"/>
    <w:rsid w:val="00821406"/>
    <w:rsid w:val="00860800"/>
    <w:rsid w:val="00881A54"/>
    <w:rsid w:val="00883CAD"/>
    <w:rsid w:val="008A4F07"/>
    <w:rsid w:val="008E20CC"/>
    <w:rsid w:val="008F3B5F"/>
    <w:rsid w:val="008F4A6D"/>
    <w:rsid w:val="00912567"/>
    <w:rsid w:val="009202C4"/>
    <w:rsid w:val="00962C59"/>
    <w:rsid w:val="00964707"/>
    <w:rsid w:val="00964FDA"/>
    <w:rsid w:val="00966192"/>
    <w:rsid w:val="00972E74"/>
    <w:rsid w:val="00980B8F"/>
    <w:rsid w:val="009B0601"/>
    <w:rsid w:val="009C7DF7"/>
    <w:rsid w:val="00A54D96"/>
    <w:rsid w:val="00A85F21"/>
    <w:rsid w:val="00AB59F7"/>
    <w:rsid w:val="00AD626C"/>
    <w:rsid w:val="00AF73CD"/>
    <w:rsid w:val="00B14DD9"/>
    <w:rsid w:val="00B31407"/>
    <w:rsid w:val="00B33B0A"/>
    <w:rsid w:val="00B43D38"/>
    <w:rsid w:val="00B5185B"/>
    <w:rsid w:val="00B709B7"/>
    <w:rsid w:val="00B73169"/>
    <w:rsid w:val="00B82F85"/>
    <w:rsid w:val="00B949D7"/>
    <w:rsid w:val="00B97B54"/>
    <w:rsid w:val="00BA01E6"/>
    <w:rsid w:val="00BB70A2"/>
    <w:rsid w:val="00BC1FE2"/>
    <w:rsid w:val="00BD633C"/>
    <w:rsid w:val="00BE502E"/>
    <w:rsid w:val="00C2667D"/>
    <w:rsid w:val="00C26C01"/>
    <w:rsid w:val="00C30DA4"/>
    <w:rsid w:val="00C45F3D"/>
    <w:rsid w:val="00C46E64"/>
    <w:rsid w:val="00C75C11"/>
    <w:rsid w:val="00CA1623"/>
    <w:rsid w:val="00CA7024"/>
    <w:rsid w:val="00CD4F5F"/>
    <w:rsid w:val="00CE6C40"/>
    <w:rsid w:val="00CF326F"/>
    <w:rsid w:val="00D05193"/>
    <w:rsid w:val="00D101DF"/>
    <w:rsid w:val="00D24F8B"/>
    <w:rsid w:val="00D34B97"/>
    <w:rsid w:val="00D350DD"/>
    <w:rsid w:val="00D625CB"/>
    <w:rsid w:val="00D85C3B"/>
    <w:rsid w:val="00DA029E"/>
    <w:rsid w:val="00DA3F4C"/>
    <w:rsid w:val="00DA436E"/>
    <w:rsid w:val="00DA653B"/>
    <w:rsid w:val="00DC13F5"/>
    <w:rsid w:val="00DD75E6"/>
    <w:rsid w:val="00DE4C8D"/>
    <w:rsid w:val="00DE6C44"/>
    <w:rsid w:val="00DF63F0"/>
    <w:rsid w:val="00E205A1"/>
    <w:rsid w:val="00E25C4D"/>
    <w:rsid w:val="00E3465F"/>
    <w:rsid w:val="00E53092"/>
    <w:rsid w:val="00E8125E"/>
    <w:rsid w:val="00E83D6B"/>
    <w:rsid w:val="00E96ED8"/>
    <w:rsid w:val="00EA2A70"/>
    <w:rsid w:val="00EB390A"/>
    <w:rsid w:val="00EC2337"/>
    <w:rsid w:val="00EF32D9"/>
    <w:rsid w:val="00F407E3"/>
    <w:rsid w:val="00F462ED"/>
    <w:rsid w:val="00F653D0"/>
    <w:rsid w:val="00F7083C"/>
    <w:rsid w:val="00F82C81"/>
    <w:rsid w:val="00FA186C"/>
    <w:rsid w:val="00FB24C7"/>
    <w:rsid w:val="00FC1371"/>
    <w:rsid w:val="0381052C"/>
    <w:rsid w:val="03BD153B"/>
    <w:rsid w:val="05A11506"/>
    <w:rsid w:val="05CE4DC0"/>
    <w:rsid w:val="07AD063A"/>
    <w:rsid w:val="08A14E0A"/>
    <w:rsid w:val="0A8A8240"/>
    <w:rsid w:val="0EDFF257"/>
    <w:rsid w:val="1486A5C1"/>
    <w:rsid w:val="15C62BF2"/>
    <w:rsid w:val="15D37098"/>
    <w:rsid w:val="1642FB60"/>
    <w:rsid w:val="1CBEF232"/>
    <w:rsid w:val="203DA85B"/>
    <w:rsid w:val="250F72DD"/>
    <w:rsid w:val="259CB800"/>
    <w:rsid w:val="25B634A8"/>
    <w:rsid w:val="26719A20"/>
    <w:rsid w:val="2A369068"/>
    <w:rsid w:val="2A726B46"/>
    <w:rsid w:val="2B5608E0"/>
    <w:rsid w:val="2DB6DC67"/>
    <w:rsid w:val="32C45127"/>
    <w:rsid w:val="35CC67BC"/>
    <w:rsid w:val="3991BA31"/>
    <w:rsid w:val="3C60838F"/>
    <w:rsid w:val="3D7EA5D9"/>
    <w:rsid w:val="3E4DAB0D"/>
    <w:rsid w:val="438B398F"/>
    <w:rsid w:val="4419A643"/>
    <w:rsid w:val="44AD15BE"/>
    <w:rsid w:val="44CD7B7A"/>
    <w:rsid w:val="45012259"/>
    <w:rsid w:val="4574BD33"/>
    <w:rsid w:val="46EA057F"/>
    <w:rsid w:val="4FE5B5B4"/>
    <w:rsid w:val="529B2EE0"/>
    <w:rsid w:val="5386451F"/>
    <w:rsid w:val="54A4EA51"/>
    <w:rsid w:val="54EB933C"/>
    <w:rsid w:val="54F98622"/>
    <w:rsid w:val="557AF3D6"/>
    <w:rsid w:val="56146955"/>
    <w:rsid w:val="5666EA4A"/>
    <w:rsid w:val="590EE904"/>
    <w:rsid w:val="5A0175AA"/>
    <w:rsid w:val="5AE2431B"/>
    <w:rsid w:val="5B3F9296"/>
    <w:rsid w:val="5B4FD854"/>
    <w:rsid w:val="5B6418E1"/>
    <w:rsid w:val="5C993596"/>
    <w:rsid w:val="5CD61801"/>
    <w:rsid w:val="5CFB9D00"/>
    <w:rsid w:val="5D870CB6"/>
    <w:rsid w:val="5E589BEA"/>
    <w:rsid w:val="5FBEBBA9"/>
    <w:rsid w:val="62A6008D"/>
    <w:rsid w:val="62DB9CB0"/>
    <w:rsid w:val="633AC6D9"/>
    <w:rsid w:val="64653BF6"/>
    <w:rsid w:val="64856C2A"/>
    <w:rsid w:val="658F2D19"/>
    <w:rsid w:val="67E96B85"/>
    <w:rsid w:val="67FF0970"/>
    <w:rsid w:val="68B8FC4F"/>
    <w:rsid w:val="696B89CC"/>
    <w:rsid w:val="6AB9C1FF"/>
    <w:rsid w:val="6D587CAA"/>
    <w:rsid w:val="6DDCE4E2"/>
    <w:rsid w:val="6F260340"/>
    <w:rsid w:val="709004B3"/>
    <w:rsid w:val="715A5D96"/>
    <w:rsid w:val="729C9994"/>
    <w:rsid w:val="72BB3022"/>
    <w:rsid w:val="73E6D6E7"/>
    <w:rsid w:val="74F0A9EB"/>
    <w:rsid w:val="77382E6F"/>
    <w:rsid w:val="7D529FC8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4AB"/>
  <w15:chartTrackingRefBased/>
  <w15:docId w15:val="{71DC02D2-E856-4A15-942A-C377D51388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1EA5"/>
    <w:pPr>
      <w:spacing w:after="200" w:line="276" w:lineRule="auto"/>
    </w:pPr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01EA5"/>
    <w:pPr>
      <w:ind w:left="720"/>
      <w:contextualSpacing/>
    </w:pPr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1E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1E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1EA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5D0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A814E9B67D847A35BD21994CA9854" ma:contentTypeVersion="13" ma:contentTypeDescription="Create a new document." ma:contentTypeScope="" ma:versionID="8f7ccc9cb8b7544afd098a117347719c">
  <xsd:schema xmlns:xsd="http://www.w3.org/2001/XMLSchema" xmlns:xs="http://www.w3.org/2001/XMLSchema" xmlns:p="http://schemas.microsoft.com/office/2006/metadata/properties" xmlns:ns3="1fa07ab4-6190-4b99-8ea0-a947abc72a57" xmlns:ns4="3353a03a-6cde-47d0-b604-c3013a396e6a" targetNamespace="http://schemas.microsoft.com/office/2006/metadata/properties" ma:root="true" ma:fieldsID="0a172ca1e594e4bcf3f1b9883821d1f4" ns3:_="" ns4:_="">
    <xsd:import namespace="1fa07ab4-6190-4b99-8ea0-a947abc72a57"/>
    <xsd:import namespace="3353a03a-6cde-47d0-b604-c3013a396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7ab4-6190-4b99-8ea0-a947abc7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a03a-6cde-47d0-b604-c3013a396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43547-D2FE-489B-AB09-E83D573D3B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fa07ab4-6190-4b99-8ea0-a947abc72a57"/>
    <ds:schemaRef ds:uri="3353a03a-6cde-47d0-b604-c3013a396e6a"/>
  </ds:schemaRefs>
</ds:datastoreItem>
</file>

<file path=customXml/itemProps2.xml><?xml version="1.0" encoding="utf-8"?>
<ds:datastoreItem xmlns:ds="http://schemas.openxmlformats.org/officeDocument/2006/customXml" ds:itemID="{8E9DCB37-623D-4E19-AD55-8CE7EA4F754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3164933-CE16-4B6D-9497-79BA56A995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43 Coquitlam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Linde, Michelle</dc:creator>
  <keywords/>
  <dc:description/>
  <lastModifiedBy>132S-Fukuhara, Ethan</lastModifiedBy>
  <revision>32</revision>
  <lastPrinted>2020-01-21T20:50:00.0000000Z</lastPrinted>
  <dcterms:created xsi:type="dcterms:W3CDTF">2020-06-16T17:37:00.0000000Z</dcterms:created>
  <dcterms:modified xsi:type="dcterms:W3CDTF">2020-06-19T06:19:01.4228566Z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0x010100944A814E9B67D847A35BD21994CA9854</vt:lpwstr>
  </property>
  <property fmtid="{D5CDD505-2E9C-101B-9397-08002B2CF9AE}" pid="3" name="Order">
    <vt:r8>443400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