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E9448A" w14:paraId="2C078E63" wp14:textId="6491D79B">
      <w:pPr>
        <w:jc w:val="left"/>
        <w:rPr>
          <w:sz w:val="16"/>
          <w:szCs w:val="16"/>
        </w:rPr>
      </w:pPr>
      <w:bookmarkStart w:name="_GoBack" w:id="0"/>
      <w:bookmarkEnd w:id="0"/>
      <w:r w:rsidRPr="51E9448A" w:rsidR="51E9448A">
        <w:rPr>
          <w:sz w:val="16"/>
          <w:szCs w:val="16"/>
        </w:rPr>
        <w:t>Essay</w:t>
      </w:r>
    </w:p>
    <w:p w:rsidR="20C22CD8" w:rsidP="51E9448A" w:rsidRDefault="20C22CD8" w14:paraId="4AC4BC36" w14:textId="3BFFD0C5">
      <w:pPr>
        <w:pStyle w:val="Normal"/>
        <w:rPr>
          <w:sz w:val="16"/>
          <w:szCs w:val="16"/>
        </w:rPr>
      </w:pPr>
      <w:r w:rsidRPr="51E9448A" w:rsidR="51E9448A">
        <w:rPr>
          <w:sz w:val="16"/>
          <w:szCs w:val="16"/>
        </w:rPr>
        <w:t xml:space="preserve">By: </w:t>
      </w:r>
      <w:proofErr w:type="spellStart"/>
      <w:r w:rsidRPr="51E9448A" w:rsidR="51E9448A">
        <w:rPr>
          <w:sz w:val="16"/>
          <w:szCs w:val="16"/>
        </w:rPr>
        <w:t>Brynne</w:t>
      </w:r>
      <w:proofErr w:type="spellEnd"/>
      <w:r w:rsidRPr="51E9448A" w:rsidR="51E9448A">
        <w:rPr>
          <w:sz w:val="16"/>
          <w:szCs w:val="16"/>
        </w:rPr>
        <w:t xml:space="preserve"> Becker</w:t>
      </w:r>
    </w:p>
    <w:p w:rsidR="20C22CD8" w:rsidP="51E9448A" w:rsidRDefault="20C22CD8" w14:paraId="746BE087" w14:textId="4FEBD183">
      <w:pPr>
        <w:pStyle w:val="Normal"/>
        <w:rPr>
          <w:sz w:val="16"/>
          <w:szCs w:val="16"/>
          <w:u w:val="single"/>
        </w:rPr>
      </w:pPr>
      <w:r w:rsidRPr="51E9448A" w:rsidR="51E9448A">
        <w:rPr>
          <w:sz w:val="16"/>
          <w:szCs w:val="16"/>
        </w:rPr>
        <w:t>September: 2019</w:t>
      </w:r>
    </w:p>
    <w:p w:rsidR="20C22CD8" w:rsidP="51E9448A" w:rsidRDefault="20C22CD8" w14:paraId="4C90683D" w14:textId="4CF064AD">
      <w:pPr>
        <w:pStyle w:val="Normal"/>
        <w:jc w:val="center"/>
        <w:rPr>
          <w:sz w:val="28"/>
          <w:szCs w:val="28"/>
          <w:u w:val="single"/>
        </w:rPr>
      </w:pPr>
      <w:r w:rsidRPr="51E9448A" w:rsidR="51E9448A">
        <w:rPr>
          <w:sz w:val="32"/>
          <w:szCs w:val="32"/>
          <w:u w:val="single"/>
        </w:rPr>
        <w:t>Identities</w:t>
      </w:r>
      <w:r w:rsidRPr="51E9448A" w:rsidR="51E9448A">
        <w:rPr>
          <w:sz w:val="32"/>
          <w:szCs w:val="32"/>
        </w:rPr>
        <w:t xml:space="preserve"> </w:t>
      </w:r>
    </w:p>
    <w:p w:rsidR="20C22CD8" w:rsidP="51E9448A" w:rsidRDefault="20C22CD8" w14:paraId="4B6C6B69" w14:textId="7CA9D8C7">
      <w:pPr>
        <w:pStyle w:val="Normal"/>
        <w:jc w:val="left"/>
        <w:rPr>
          <w:sz w:val="28"/>
          <w:szCs w:val="28"/>
        </w:rPr>
      </w:pPr>
      <w:r w:rsidRPr="51E9448A" w:rsidR="51E9448A">
        <w:rPr>
          <w:sz w:val="28"/>
          <w:szCs w:val="28"/>
        </w:rPr>
        <w:t xml:space="preserve">Guns </w:t>
      </w:r>
      <w:r w:rsidRPr="51E9448A" w:rsidR="51E9448A">
        <w:rPr>
          <w:sz w:val="28"/>
          <w:szCs w:val="28"/>
        </w:rPr>
        <w:t>might</w:t>
      </w:r>
      <w:r w:rsidRPr="51E9448A" w:rsidR="51E9448A">
        <w:rPr>
          <w:sz w:val="28"/>
          <w:szCs w:val="28"/>
        </w:rPr>
        <w:t xml:space="preserve"> be the quick solution to a problem, But there never the option.</w:t>
      </w:r>
    </w:p>
    <w:p w:rsidR="20C22CD8" w:rsidP="51E9448A" w:rsidRDefault="20C22CD8" w14:paraId="61472BD8" w14:textId="245CCAB1">
      <w:pPr>
        <w:pStyle w:val="Normal"/>
        <w:jc w:val="left"/>
        <w:rPr>
          <w:sz w:val="28"/>
          <w:szCs w:val="28"/>
        </w:rPr>
      </w:pPr>
      <w:r w:rsidRPr="51E9448A" w:rsidR="51E9448A">
        <w:rPr>
          <w:sz w:val="28"/>
          <w:szCs w:val="28"/>
        </w:rPr>
        <w:t xml:space="preserve">This short story called Identities was written by a man named W.D </w:t>
      </w:r>
      <w:proofErr w:type="spellStart"/>
      <w:r w:rsidRPr="51E9448A" w:rsidR="51E9448A">
        <w:rPr>
          <w:sz w:val="28"/>
          <w:szCs w:val="28"/>
        </w:rPr>
        <w:t>Valgardson</w:t>
      </w:r>
      <w:proofErr w:type="spellEnd"/>
      <w:r w:rsidRPr="51E9448A" w:rsidR="51E9448A">
        <w:rPr>
          <w:sz w:val="28"/>
          <w:szCs w:val="28"/>
        </w:rPr>
        <w:t xml:space="preserve"> in the late 1980s period. You shouldn't judge upon looks, where people come from and where they are at </w:t>
      </w:r>
      <w:r w:rsidRPr="51E9448A" w:rsidR="51E9448A">
        <w:rPr>
          <w:sz w:val="28"/>
          <w:szCs w:val="28"/>
        </w:rPr>
        <w:t>in life. T</w:t>
      </w:r>
      <w:r w:rsidRPr="51E9448A" w:rsidR="51E9448A">
        <w:rPr>
          <w:sz w:val="28"/>
          <w:szCs w:val="28"/>
        </w:rPr>
        <w:t>his can lead to wrongly judging a person. The man driving the car decided not to go “clean shaven into the world” when the cop pulled up, he noticed that the man was unshaven and was wearing blue jeans. The cop “has been trained to see” that a man looking like that is dangerous to him and society. This shows that th</w:t>
      </w:r>
      <w:r w:rsidRPr="51E9448A" w:rsidR="51E9448A">
        <w:rPr>
          <w:sz w:val="28"/>
          <w:szCs w:val="28"/>
        </w:rPr>
        <w:t>is</w:t>
      </w:r>
      <w:r w:rsidRPr="51E9448A" w:rsidR="51E9448A">
        <w:rPr>
          <w:sz w:val="28"/>
          <w:szCs w:val="28"/>
        </w:rPr>
        <w:t xml:space="preserve"> cop only looked at one thing. The looks of the man. Before asking any questions. This led to an event that could have been easily avoided if he asked questions before assuming. </w:t>
      </w:r>
    </w:p>
    <w:p w:rsidR="20C22CD8" w:rsidP="51E9448A" w:rsidRDefault="20C22CD8" w14:paraId="4786E4F0" w14:textId="66B78155">
      <w:pPr>
        <w:pStyle w:val="Normal"/>
        <w:ind/>
        <w:jc w:val="left"/>
        <w:rPr>
          <w:sz w:val="28"/>
          <w:szCs w:val="28"/>
        </w:rPr>
      </w:pPr>
      <w:proofErr w:type="gramStart"/>
      <w:proofErr w:type="gramStart"/>
      <w:r w:rsidRPr="51E9448A" w:rsidR="51E9448A">
        <w:rPr>
          <w:sz w:val="28"/>
          <w:szCs w:val="28"/>
        </w:rPr>
        <w:t>We as a society</w:t>
      </w:r>
      <w:proofErr w:type="gramEnd"/>
      <w:r w:rsidRPr="51E9448A" w:rsidR="51E9448A">
        <w:rPr>
          <w:sz w:val="28"/>
          <w:szCs w:val="28"/>
        </w:rPr>
        <w:t xml:space="preserve"> jump to conclusions too quickly. The man in the car assumed he was safe because when he turned around, he “recognizes the uniform, he does not feel fear but relief” because we are taught to trust cops and they will keep use safe. The cop was in a different frame of mind scared of the neighborhood he just jumped to conclusions instead of thinking what if when the man “reaches his hand towards the wallet”. The cop shot. You should never be too careful to trust someone because it could leave you in a situation you might not be able to get out of. </w:t>
      </w:r>
      <w:proofErr w:type="gramEnd"/>
    </w:p>
    <w:p w:rsidR="33844B0F" w:rsidP="7B5E7295" w:rsidRDefault="33844B0F" w14:paraId="7EB5E40C" w14:textId="0F4CA9D2">
      <w:pPr>
        <w:pStyle w:val="Normal"/>
        <w:ind w:firstLine="0"/>
        <w:jc w:val="left"/>
        <w:rPr>
          <w:sz w:val="28"/>
          <w:szCs w:val="28"/>
        </w:rPr>
      </w:pPr>
      <w:r w:rsidRPr="7B5E7295" w:rsidR="7B5E7295">
        <w:rPr>
          <w:sz w:val="28"/>
          <w:szCs w:val="28"/>
        </w:rPr>
        <w:t xml:space="preserve">Guns should never be a </w:t>
      </w:r>
      <w:r w:rsidRPr="7B5E7295" w:rsidR="7B5E7295">
        <w:rPr>
          <w:sz w:val="28"/>
          <w:szCs w:val="28"/>
        </w:rPr>
        <w:t>go</w:t>
      </w:r>
      <w:r w:rsidRPr="7B5E7295" w:rsidR="7B5E7295">
        <w:rPr>
          <w:sz w:val="28"/>
          <w:szCs w:val="28"/>
        </w:rPr>
        <w:t xml:space="preserve"> to thing even for the cops. The cop didn’t even have time to think about what he was doing fear just took over his body and caused him to kill a man for no reason at all. The man in his “last voluntary movement of his life” was just trying to grab his identity to show the cop he wasn’t a bad guy. The cop assumed and shoot leading to something very preventable. Cops shouldn't be carrying guns till they have the proper training. They could use less lethal weapons which should stop the person in their tracks but not end their life for good. </w:t>
      </w:r>
    </w:p>
    <w:p w:rsidR="33844B0F" w:rsidP="51E9448A" w:rsidRDefault="33844B0F" w14:paraId="0C67909A" w14:textId="03DDDB8E">
      <w:pPr>
        <w:pStyle w:val="Normal"/>
        <w:spacing w:before="0" w:beforeAutospacing="off"/>
        <w:ind w:firstLine="0"/>
        <w:jc w:val="left"/>
        <w:rPr>
          <w:sz w:val="28"/>
          <w:szCs w:val="28"/>
        </w:rPr>
      </w:pPr>
      <w:r w:rsidRPr="51E9448A" w:rsidR="51E9448A">
        <w:rPr>
          <w:sz w:val="28"/>
          <w:szCs w:val="28"/>
        </w:rPr>
        <w:t xml:space="preserve">In conclusion guns are never the option there's always going to be a better way to handle the situation for minor crimes. Guns end life's in seconds from people not knowing what they're doing. To people thinking guns aren't as deadly as they seem. One bullet is all it takes to cause massive damage. We also judge people on what they wear to how they look in harsh way. Causing miss judgement and predicting a person of being someone they aren't. Assumptions tend to never end up being true so talk to them listen for a second it could save a life. </w:t>
      </w:r>
    </w:p>
    <w:p w:rsidR="33844B0F" w:rsidP="51E9448A" w:rsidRDefault="33844B0F" w14:paraId="612D06EE" w14:textId="401D39A0">
      <w:pPr>
        <w:pStyle w:val="Normal"/>
        <w:spacing w:before="0" w:beforeAutospacing="off"/>
        <w:ind/>
        <w:rPr>
          <w:sz w:val="24"/>
          <w:szCs w:val="24"/>
        </w:rPr>
      </w:pPr>
    </w:p>
    <w:p w:rsidR="33844B0F" w:rsidP="33844B0F" w:rsidRDefault="33844B0F" w14:paraId="4C706516" w14:textId="24120440">
      <w:pPr>
        <w:pStyle w:val="Normal"/>
        <w:ind w:firstLine="0"/>
        <w:jc w:val="left"/>
      </w:pPr>
    </w:p>
    <w:p w:rsidR="20C22CD8" w:rsidP="20C22CD8" w:rsidRDefault="20C22CD8" w14:paraId="1FC30C97" w14:textId="21BA68EA">
      <w:pPr>
        <w:pStyle w:val="Normal"/>
        <w:jc w:val="left"/>
      </w:pPr>
    </w:p>
    <w:p w:rsidR="20C22CD8" w:rsidP="20C22CD8" w:rsidRDefault="20C22CD8" w14:paraId="423B0301" w14:textId="2A6E1263">
      <w:pPr>
        <w:pStyle w:val="Normal"/>
        <w:jc w:val="left"/>
      </w:pPr>
    </w:p>
    <w:p w:rsidR="20C22CD8" w:rsidP="20C22CD8" w:rsidRDefault="20C22CD8" w14:paraId="6D1F58D6" w14:textId="15F482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E96EBBF"/>
  <w15:docId w15:val="{0dd5e571-7f4a-45f1-85de-a65fc3d51ab2}"/>
  <w:rsids>
    <w:rsidRoot w:val="2E96EBBF"/>
    <w:rsid w:val="20C22CD8"/>
    <w:rsid w:val="2E96EBBF"/>
    <w:rsid w:val="33844B0F"/>
    <w:rsid w:val="51E9448A"/>
    <w:rsid w:val="7B5E729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2019-09-23T07:46:21.2939621Z</dcterms:created>
  <dcterms:modified xsi:type="dcterms:W3CDTF">2019-09-23T19:14:24.7113959Z</dcterms:modified>
  <dc:creator>132S-Becker, Brynne</dc:creator>
  <lastModifiedBy>132S-Becker, Brynne</lastModifiedBy>
</coreProperties>
</file>