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093D24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AC0E9B">
              <w:rPr>
                <w:b/>
              </w:rPr>
              <w:t xml:space="preserve"> Brent</w:t>
            </w:r>
            <w:r w:rsidRPr="00FC73AD">
              <w:rPr>
                <w:b/>
              </w:rPr>
              <w:t xml:space="preserve">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B90A2E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AC0E9B">
              <w:rPr>
                <w:b/>
              </w:rPr>
              <w:t>November 29, 2022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4D1A1E1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" fillcolor="white [3201]" strokecolor="black [3200]" strokeweight="1pt">
                      <v:textbox>
                        <w:txbxContent>
                          <w:p w14:paraId="21A207F4" w14:textId="04D1A1E1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7A7B8DBC" w14:textId="77777777" w:rsidR="005763F1" w:rsidRDefault="00CB03FE" w:rsidP="001F51D5">
            <w:pPr>
              <w:rPr>
                <w:rFonts w:eastAsia="Times New Roman" w:cstheme="minorHAnsi"/>
                <w:b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CA"/>
              </w:rPr>
              <w:t>I am an active listener and can respond to simple, direct questions.</w:t>
            </w:r>
          </w:p>
          <w:p w14:paraId="6F75CB5F" w14:textId="2A69EE9F" w:rsidR="00CB03FE" w:rsidRPr="00A81C94" w:rsidRDefault="00A81C94" w:rsidP="001F51D5">
            <w:pPr>
              <w:rPr>
                <w:rFonts w:eastAsia="Times New Roman" w:cstheme="minorHAnsi"/>
                <w:bCs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CA"/>
              </w:rPr>
              <w:t xml:space="preserve">  </w:t>
            </w:r>
            <w:r>
              <w:rPr>
                <w:rFonts w:eastAsia="Times New Roman" w:cstheme="minorHAnsi"/>
                <w:bCs/>
                <w:sz w:val="24"/>
                <w:szCs w:val="24"/>
                <w:lang w:val="en-CA"/>
              </w:rPr>
              <w:t>As the editor of the video in the PowerPoint. I was responsible for editing the video alone, but I was aware that I was in a group project. So, I made sure to listen and to ask group members what their vision of the video will look like and make a video that satisfies everyone’s needs.</w:t>
            </w:r>
          </w:p>
          <w:p w14:paraId="56119EE3" w14:textId="08570E08" w:rsidR="00CB03FE" w:rsidRDefault="00695364" w:rsidP="001F51D5">
            <w:pPr>
              <w:rPr>
                <w:rFonts w:eastAsia="Times New Roman" w:cstheme="minorHAnsi"/>
                <w:b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CA"/>
              </w:rPr>
              <w:t>I can present information clearly and in an organized way.</w:t>
            </w:r>
          </w:p>
          <w:p w14:paraId="4EC306F5" w14:textId="008D14B6" w:rsidR="00695364" w:rsidRPr="00D47FF4" w:rsidRDefault="00FA0A6F" w:rsidP="001F51D5">
            <w:pPr>
              <w:rPr>
                <w:rFonts w:eastAsia="Times New Roman" w:cstheme="minorHAnsi"/>
                <w:bCs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CA"/>
              </w:rPr>
              <w:t xml:space="preserve">  </w:t>
            </w:r>
            <w:r>
              <w:rPr>
                <w:rFonts w:eastAsia="Times New Roman" w:cstheme="minorHAnsi"/>
                <w:bCs/>
                <w:sz w:val="24"/>
                <w:szCs w:val="24"/>
                <w:lang w:val="en-CA"/>
              </w:rPr>
              <w:t>Because of my experience as a video editor before, I had made sure to present and highlight the most important points in the video whilst keeping flow and maintaining the immersion of the video.</w:t>
            </w:r>
          </w:p>
          <w:p w14:paraId="768E412D" w14:textId="77777777" w:rsidR="00695364" w:rsidRDefault="004B3EE6" w:rsidP="001F51D5">
            <w:pPr>
              <w:rPr>
                <w:rFonts w:eastAsia="Times New Roman" w:cstheme="minorHAnsi"/>
                <w:b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CA"/>
              </w:rPr>
              <w:t>I can recount simple experiences and activities and tell something I learned.</w:t>
            </w:r>
          </w:p>
          <w:p w14:paraId="6A026392" w14:textId="3E6A946F" w:rsidR="00FA0A6F" w:rsidRDefault="00D47FF4" w:rsidP="001F51D5">
            <w:pPr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07C77D0" wp14:editId="30F5BEBA">
                  <wp:simplePos x="0" y="0"/>
                  <wp:positionH relativeFrom="column">
                    <wp:posOffset>2823210</wp:posOffset>
                  </wp:positionH>
                  <wp:positionV relativeFrom="page">
                    <wp:posOffset>4537710</wp:posOffset>
                  </wp:positionV>
                  <wp:extent cx="2362200" cy="788670"/>
                  <wp:effectExtent l="0" t="0" r="0" b="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A0A6F">
              <w:rPr>
                <w:b/>
              </w:rPr>
              <w:t xml:space="preserve">  </w:t>
            </w:r>
            <w:r w:rsidR="00D4286A">
              <w:rPr>
                <w:bCs/>
              </w:rPr>
              <w:t xml:space="preserve">This experience was something to remember and very different from the things I do in my life. </w:t>
            </w:r>
            <w:r w:rsidR="00F90652">
              <w:rPr>
                <w:bCs/>
              </w:rPr>
              <w:t xml:space="preserve">From my research, editing and social interaction, I have learned a lot about my community and how to help. But I’ve also learnt how to work as a team and utilize my skills </w:t>
            </w:r>
            <w:r w:rsidR="00A6610F">
              <w:rPr>
                <w:bCs/>
              </w:rPr>
              <w:t xml:space="preserve">to achieve the best product </w:t>
            </w:r>
            <w:r w:rsidR="00E3098F">
              <w:rPr>
                <w:bCs/>
              </w:rPr>
              <w:t>together.</w:t>
            </w:r>
          </w:p>
          <w:p w14:paraId="64526168" w14:textId="77777777" w:rsidR="00D47FF4" w:rsidRDefault="00D47FF4" w:rsidP="001F51D5">
            <w:pPr>
              <w:rPr>
                <w:bCs/>
              </w:rPr>
            </w:pPr>
          </w:p>
          <w:p w14:paraId="5D9D14C5" w14:textId="33129262" w:rsidR="00D47FF4" w:rsidRPr="00383F1E" w:rsidRDefault="00383F1E" w:rsidP="001F51D5">
            <w:pPr>
              <w:rPr>
                <w:bCs/>
              </w:rPr>
            </w:pPr>
            <w:r>
              <w:rPr>
                <w:b/>
              </w:rPr>
              <w:t xml:space="preserve">I commit to taking the following actions for the benefit of my community: </w:t>
            </w:r>
            <w:r>
              <w:rPr>
                <w:bCs/>
              </w:rPr>
              <w:t xml:space="preserve"> I am going to start donating things I do not need to those who need it more than I do. I want to volunteer and help out at any youth homeless shelters and try to make a homeless person feel a bit </w:t>
            </w:r>
            <w:r w:rsidR="00102E45">
              <w:rPr>
                <w:bCs/>
              </w:rPr>
              <w:t>safer and more welcome</w:t>
            </w:r>
            <w:r>
              <w:rPr>
                <w:bCs/>
              </w:rPr>
              <w:t xml:space="preserve">. </w:t>
            </w:r>
            <w:r w:rsidR="00102E45">
              <w:rPr>
                <w:bCs/>
              </w:rPr>
              <w:t>In the future, I hope I will find more opportunities to utilize my editing skills and touch on the youth homeless area.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93BDB40" w:rsidR="008D70AC" w:rsidRPr="00FA0A6F" w:rsidRDefault="00FA0A6F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fillcolor="white [3201]" strokecolor="black [3200]" strokeweight="1pt">
                      <v:textbox>
                        <w:txbxContent>
                          <w:p w14:paraId="526A8733" w14:textId="793BDB40" w:rsidR="008D70AC" w:rsidRPr="00FA0A6F" w:rsidRDefault="00FA0A6F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9819027">
    <w:abstractNumId w:val="1"/>
  </w:num>
  <w:num w:numId="2" w16cid:durableId="97972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02E45"/>
    <w:rsid w:val="001102E9"/>
    <w:rsid w:val="00122BEF"/>
    <w:rsid w:val="001F51D5"/>
    <w:rsid w:val="00213C48"/>
    <w:rsid w:val="002D585F"/>
    <w:rsid w:val="00383F1E"/>
    <w:rsid w:val="003C4BA1"/>
    <w:rsid w:val="003E72C0"/>
    <w:rsid w:val="00421F40"/>
    <w:rsid w:val="00457FCD"/>
    <w:rsid w:val="004B3EE6"/>
    <w:rsid w:val="00501743"/>
    <w:rsid w:val="005763F1"/>
    <w:rsid w:val="00617A88"/>
    <w:rsid w:val="00695272"/>
    <w:rsid w:val="00695364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6610F"/>
    <w:rsid w:val="00A81C94"/>
    <w:rsid w:val="00AA5131"/>
    <w:rsid w:val="00AC0E9B"/>
    <w:rsid w:val="00B23350"/>
    <w:rsid w:val="00B262D7"/>
    <w:rsid w:val="00B369B1"/>
    <w:rsid w:val="00B37CB3"/>
    <w:rsid w:val="00B8428A"/>
    <w:rsid w:val="00B92071"/>
    <w:rsid w:val="00CB03FE"/>
    <w:rsid w:val="00CD0BB6"/>
    <w:rsid w:val="00D4286A"/>
    <w:rsid w:val="00D47FF4"/>
    <w:rsid w:val="00D724AC"/>
    <w:rsid w:val="00E14818"/>
    <w:rsid w:val="00E3098F"/>
    <w:rsid w:val="00E956E4"/>
    <w:rsid w:val="00EB1ECE"/>
    <w:rsid w:val="00EC64F6"/>
    <w:rsid w:val="00F475E2"/>
    <w:rsid w:val="00F90652"/>
    <w:rsid w:val="00FA0A6F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4FFED-E181-4FF2-A8C1-4D7188A7C3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132S-Aguirre, Brent</cp:lastModifiedBy>
  <cp:revision>11</cp:revision>
  <dcterms:created xsi:type="dcterms:W3CDTF">2022-11-29T22:50:00Z</dcterms:created>
  <dcterms:modified xsi:type="dcterms:W3CDTF">2022-11-29T23:04:00Z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