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E89" w:rsidRPr="006767AF" w:rsidRDefault="006767AF">
      <w:pPr>
        <w:rPr>
          <w:b/>
        </w:rPr>
      </w:pPr>
      <w:r w:rsidRPr="006767AF">
        <w:rPr>
          <w:b/>
        </w:rPr>
        <w:t>What is spinal muscular Atrophy?</w:t>
      </w:r>
    </w:p>
    <w:p w:rsidR="0043437F" w:rsidRPr="006767AF" w:rsidRDefault="007D0B45" w:rsidP="006767AF">
      <w:pPr>
        <w:numPr>
          <w:ilvl w:val="0"/>
          <w:numId w:val="1"/>
        </w:numPr>
      </w:pPr>
      <w:r w:rsidRPr="006767AF">
        <w:t>A rare neuromuscular condition that usually causes early death. The condition also causes loss of motor neurons in the anterior horn of the spinal cord and brain.</w:t>
      </w:r>
    </w:p>
    <w:p w:rsidR="0043437F" w:rsidRPr="006767AF" w:rsidRDefault="007D0B45" w:rsidP="006767AF">
      <w:pPr>
        <w:numPr>
          <w:ilvl w:val="0"/>
          <w:numId w:val="1"/>
        </w:numPr>
      </w:pPr>
      <w:r w:rsidRPr="006767AF">
        <w:t xml:space="preserve">This leads to wasting and weakness of the muscles that humans use to walk, sit, and control the movement of the head. In the worst cases the breathing and swallowing muscles are affected. </w:t>
      </w:r>
    </w:p>
    <w:p w:rsidR="006767AF" w:rsidRDefault="006767AF">
      <w:pPr>
        <w:rPr>
          <w:b/>
        </w:rPr>
      </w:pPr>
      <w:r w:rsidRPr="006767AF">
        <w:rPr>
          <w:b/>
        </w:rPr>
        <w:t>Causes</w:t>
      </w:r>
    </w:p>
    <w:p w:rsidR="006767AF" w:rsidRPr="006767AF" w:rsidRDefault="007D0B45" w:rsidP="006767AF">
      <w:pPr>
        <w:numPr>
          <w:ilvl w:val="0"/>
          <w:numId w:val="2"/>
        </w:numPr>
      </w:pPr>
      <w:r w:rsidRPr="006767AF">
        <w:t xml:space="preserve">When someone is affected by Spinal Muscular Atrophy, the SMN1 gene is mutated via deletion at exon 7, an exon is a part of a gene that will be a part of the final mature RNA. </w:t>
      </w:r>
    </w:p>
    <w:p w:rsidR="006767AF" w:rsidRPr="006767AF" w:rsidRDefault="007D0B45" w:rsidP="006767AF">
      <w:pPr>
        <w:numPr>
          <w:ilvl w:val="0"/>
          <w:numId w:val="2"/>
        </w:numPr>
      </w:pPr>
      <w:r w:rsidRPr="006767AF">
        <w:t xml:space="preserve">This causes reduced SMN (survival of motor neurons) proteins because SMN1 can’t code them properly. SMN plays a big role in the survival of motor neurons. All people with SMA can still form 10-20% of the normal SMN amount, this results in slow death of motor neuron cells in the anterior horn of spinal cord and the brain. </w:t>
      </w:r>
    </w:p>
    <w:p w:rsidR="006767AF" w:rsidRPr="006767AF" w:rsidRDefault="007D0B45" w:rsidP="006767AF">
      <w:pPr>
        <w:numPr>
          <w:ilvl w:val="0"/>
          <w:numId w:val="2"/>
        </w:numPr>
      </w:pPr>
      <w:r w:rsidRPr="006767AF">
        <w:t xml:space="preserve">The severity of the condition is based on how well the SMN2 genes can make up for the loss of SMN proteins. Healthy people carry 2 SMN2 gene copies but people with SMA can have 1-4 and maybe even more (the more they have the more the severity lowers). </w:t>
      </w:r>
    </w:p>
    <w:p w:rsidR="006767AF" w:rsidRPr="006767AF" w:rsidRDefault="007D0B45" w:rsidP="006767AF">
      <w:pPr>
        <w:numPr>
          <w:ilvl w:val="0"/>
          <w:numId w:val="2"/>
        </w:numPr>
      </w:pPr>
      <w:proofErr w:type="gramStart"/>
      <w:r w:rsidRPr="006767AF">
        <w:t>As a result of</w:t>
      </w:r>
      <w:proofErr w:type="gramEnd"/>
      <w:r w:rsidRPr="006767AF">
        <w:t xml:space="preserve"> this, muscles that need these neurons now have lower input from the central nervous system. This causes movement to be much harder. There is a high chance affected people will die early in life. If they survive their spines can be quite misaligned. It affects 1 in 6000-10000 people.</w:t>
      </w:r>
    </w:p>
    <w:p w:rsidR="006767AF" w:rsidRPr="006767AF" w:rsidRDefault="006767AF" w:rsidP="006767AF">
      <w:r w:rsidRPr="006767AF">
        <w:rPr>
          <w:b/>
        </w:rPr>
        <w:t>Different types</w:t>
      </w:r>
    </w:p>
    <w:p w:rsidR="0043437F" w:rsidRPr="006767AF" w:rsidRDefault="007D0B45" w:rsidP="006767AF">
      <w:pPr>
        <w:numPr>
          <w:ilvl w:val="0"/>
          <w:numId w:val="3"/>
        </w:numPr>
      </w:pPr>
      <w:r w:rsidRPr="006767AF">
        <w:t xml:space="preserve">Type I (also named Werdnig-Hoffman disease) is a severe form of SMA. Children with Type I SMA show symptoms at birth or in the first few months of life. All affected children are developmentally delayed. All affected children have breathing and swallowing problems. This can result in gagging or choking. Many cannot support their heads. Death can occur in the first few weeks and usually they don’t live past 2. </w:t>
      </w:r>
    </w:p>
    <w:p w:rsidR="0043437F" w:rsidRPr="006767AF" w:rsidRDefault="007D0B45" w:rsidP="006767AF">
      <w:pPr>
        <w:numPr>
          <w:ilvl w:val="0"/>
          <w:numId w:val="3"/>
        </w:numPr>
      </w:pPr>
      <w:r w:rsidRPr="006767AF">
        <w:t>Type II develops at around 6-12 months and is evident by muscle weakness. These children can sit normally but might not be able to get into position on their own. People with Type II SMA cannot walk or stand alone. Life expectancy is shortened but many live well into adulthood.</w:t>
      </w:r>
    </w:p>
    <w:p w:rsidR="0043437F" w:rsidRPr="006767AF" w:rsidRDefault="007D0B45" w:rsidP="006767AF">
      <w:pPr>
        <w:numPr>
          <w:ilvl w:val="0"/>
          <w:numId w:val="3"/>
        </w:numPr>
      </w:pPr>
      <w:r w:rsidRPr="006767AF">
        <w:t xml:space="preserve">Type III symptoms start between early childhood and the teen years. They can stand and walk without help, but walking and stairs will become harder over time and many will need a wheelchair </w:t>
      </w:r>
      <w:proofErr w:type="gramStart"/>
      <w:r w:rsidRPr="006767AF">
        <w:t>later on</w:t>
      </w:r>
      <w:proofErr w:type="gramEnd"/>
      <w:r w:rsidRPr="006767AF">
        <w:t>. Life expectancy is almost normal.</w:t>
      </w:r>
    </w:p>
    <w:p w:rsidR="0043437F" w:rsidRPr="006767AF" w:rsidRDefault="007D0B45" w:rsidP="006767AF">
      <w:pPr>
        <w:numPr>
          <w:ilvl w:val="0"/>
          <w:numId w:val="3"/>
        </w:numPr>
      </w:pPr>
      <w:r w:rsidRPr="006767AF">
        <w:t xml:space="preserve">Type IV symptoms start after 30 years of age. Symptoms include mild/moderate muscle weakness and tremors but also minor breathing trouble. Most of the time only proximal muscles are affected. </w:t>
      </w:r>
    </w:p>
    <w:p w:rsidR="007D0B45" w:rsidRDefault="007D0B45" w:rsidP="006767AF">
      <w:pPr>
        <w:rPr>
          <w:b/>
        </w:rPr>
      </w:pPr>
    </w:p>
    <w:p w:rsidR="007D0B45" w:rsidRDefault="007D0B45" w:rsidP="006767AF">
      <w:pPr>
        <w:rPr>
          <w:b/>
        </w:rPr>
      </w:pPr>
    </w:p>
    <w:p w:rsidR="006767AF" w:rsidRDefault="009E783B" w:rsidP="006767AF">
      <w:pPr>
        <w:rPr>
          <w:b/>
        </w:rPr>
      </w:pPr>
      <w:r>
        <w:rPr>
          <w:b/>
        </w:rPr>
        <w:lastRenderedPageBreak/>
        <w:t>Inheritance</w:t>
      </w:r>
    </w:p>
    <w:p w:rsidR="0043437F" w:rsidRPr="009E783B" w:rsidRDefault="007D0B45" w:rsidP="009E783B">
      <w:pPr>
        <w:numPr>
          <w:ilvl w:val="0"/>
          <w:numId w:val="4"/>
        </w:numPr>
      </w:pPr>
      <w:r w:rsidRPr="009E783B">
        <w:t xml:space="preserve">SMA is inherited by autosomal recessive means and both parents </w:t>
      </w:r>
      <w:proofErr w:type="gramStart"/>
      <w:r w:rsidRPr="009E783B">
        <w:t>have to</w:t>
      </w:r>
      <w:proofErr w:type="gramEnd"/>
      <w:r w:rsidRPr="009E783B">
        <w:t xml:space="preserve"> be carriers for the child to be affected. Carriers only have one SMN1</w:t>
      </w:r>
      <w:r w:rsidR="00E05446">
        <w:t xml:space="preserve"> </w:t>
      </w:r>
      <w:bookmarkStart w:id="0" w:name="_GoBack"/>
      <w:bookmarkEnd w:id="0"/>
      <w:r w:rsidRPr="009E783B">
        <w:t xml:space="preserve">gene with mutations. </w:t>
      </w:r>
    </w:p>
    <w:p w:rsidR="0043437F" w:rsidRPr="009E783B" w:rsidRDefault="007D0B45" w:rsidP="009E783B">
      <w:pPr>
        <w:numPr>
          <w:ilvl w:val="0"/>
          <w:numId w:val="4"/>
        </w:numPr>
      </w:pPr>
      <w:r w:rsidRPr="009E783B">
        <w:t xml:space="preserve">Even if both parents are carriers doesn’t mean the child will be affected. There is a 2/4 chance they will carry </w:t>
      </w:r>
      <w:proofErr w:type="gramStart"/>
      <w:r w:rsidRPr="009E783B">
        <w:t>it,</w:t>
      </w:r>
      <w:proofErr w:type="gramEnd"/>
      <w:r w:rsidRPr="009E783B">
        <w:t xml:space="preserve"> a 1/4 chance they won’t carry it and a 1/4 chance they will have it.</w:t>
      </w:r>
    </w:p>
    <w:p w:rsidR="0043437F" w:rsidRPr="009E783B" w:rsidRDefault="007D0B45" w:rsidP="009E783B">
      <w:pPr>
        <w:numPr>
          <w:ilvl w:val="0"/>
          <w:numId w:val="4"/>
        </w:numPr>
      </w:pPr>
      <w:r w:rsidRPr="009E783B">
        <w:t>Both copies of the SMN1 gene have mutations</w:t>
      </w:r>
    </w:p>
    <w:p w:rsidR="009E783B" w:rsidRDefault="009E783B" w:rsidP="006767AF">
      <w:pPr>
        <w:rPr>
          <w:b/>
        </w:rPr>
      </w:pPr>
      <w:r w:rsidRPr="009E783B">
        <w:rPr>
          <w:b/>
        </w:rPr>
        <w:t>Research and technology</w:t>
      </w:r>
    </w:p>
    <w:p w:rsidR="0043437F" w:rsidRPr="009E783B" w:rsidRDefault="007D0B45" w:rsidP="009E783B">
      <w:pPr>
        <w:numPr>
          <w:ilvl w:val="0"/>
          <w:numId w:val="5"/>
        </w:numPr>
      </w:pPr>
      <w:r w:rsidRPr="009E783B">
        <w:t xml:space="preserve">In 2016, </w:t>
      </w:r>
      <w:proofErr w:type="spellStart"/>
      <w:r w:rsidRPr="009E783B">
        <w:t>Nusinersen</w:t>
      </w:r>
      <w:proofErr w:type="spellEnd"/>
      <w:r w:rsidRPr="009E783B">
        <w:t xml:space="preserve"> was the first approved drug for treating SMA. It costs 125k per injection and is 750k for the first year and 375k a year after</w:t>
      </w:r>
    </w:p>
    <w:p w:rsidR="0043437F" w:rsidRPr="009E783B" w:rsidRDefault="007D0B45" w:rsidP="009E783B">
      <w:pPr>
        <w:numPr>
          <w:ilvl w:val="0"/>
          <w:numId w:val="5"/>
        </w:numPr>
      </w:pPr>
      <w:r w:rsidRPr="009E783B">
        <w:t xml:space="preserve">It is administered by intrathecal injection directly into the nervous system and changes the SMN2 genes and makes them function like the SMN1 gene. </w:t>
      </w:r>
    </w:p>
    <w:p w:rsidR="0043437F" w:rsidRPr="009E783B" w:rsidRDefault="007D0B45" w:rsidP="009E783B">
      <w:pPr>
        <w:numPr>
          <w:ilvl w:val="0"/>
          <w:numId w:val="5"/>
        </w:numPr>
      </w:pPr>
      <w:r w:rsidRPr="009E783B">
        <w:t xml:space="preserve">Drug stopped the progression of SMA and in 60% of the babies that had type 1 SMA showed significant improvement to motor function. </w:t>
      </w:r>
    </w:p>
    <w:p w:rsidR="0043437F" w:rsidRPr="009E783B" w:rsidRDefault="007D0B45" w:rsidP="009E783B">
      <w:pPr>
        <w:numPr>
          <w:ilvl w:val="0"/>
          <w:numId w:val="5"/>
        </w:numPr>
      </w:pPr>
      <w:r w:rsidRPr="009E783B">
        <w:t>Side affects include: rashes, severely low salt levels, risk of ear and respiratory infections, and chances of scoliosis. In older subjects the side affects include headaches and back pain. It may also stunt growth.</w:t>
      </w:r>
    </w:p>
    <w:p w:rsidR="009E783B" w:rsidRPr="009E783B" w:rsidRDefault="009E783B" w:rsidP="006767AF">
      <w:pPr>
        <w:rPr>
          <w:b/>
        </w:rPr>
      </w:pPr>
      <w:r w:rsidRPr="009E783B">
        <w:rPr>
          <w:b/>
        </w:rPr>
        <w:t xml:space="preserve"> </w:t>
      </w:r>
    </w:p>
    <w:sectPr w:rsidR="009E783B" w:rsidRPr="009E78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33B63"/>
    <w:multiLevelType w:val="hybridMultilevel"/>
    <w:tmpl w:val="19D69818"/>
    <w:lvl w:ilvl="0" w:tplc="472AA9B6">
      <w:start w:val="1"/>
      <w:numFmt w:val="bullet"/>
      <w:lvlText w:val="•"/>
      <w:lvlJc w:val="left"/>
      <w:pPr>
        <w:tabs>
          <w:tab w:val="num" w:pos="720"/>
        </w:tabs>
        <w:ind w:left="720" w:hanging="360"/>
      </w:pPr>
      <w:rPr>
        <w:rFonts w:ascii="Arial" w:hAnsi="Arial" w:hint="default"/>
      </w:rPr>
    </w:lvl>
    <w:lvl w:ilvl="1" w:tplc="21B0DF54" w:tentative="1">
      <w:start w:val="1"/>
      <w:numFmt w:val="bullet"/>
      <w:lvlText w:val="•"/>
      <w:lvlJc w:val="left"/>
      <w:pPr>
        <w:tabs>
          <w:tab w:val="num" w:pos="1440"/>
        </w:tabs>
        <w:ind w:left="1440" w:hanging="360"/>
      </w:pPr>
      <w:rPr>
        <w:rFonts w:ascii="Arial" w:hAnsi="Arial" w:hint="default"/>
      </w:rPr>
    </w:lvl>
    <w:lvl w:ilvl="2" w:tplc="37D2C9F2" w:tentative="1">
      <w:start w:val="1"/>
      <w:numFmt w:val="bullet"/>
      <w:lvlText w:val="•"/>
      <w:lvlJc w:val="left"/>
      <w:pPr>
        <w:tabs>
          <w:tab w:val="num" w:pos="2160"/>
        </w:tabs>
        <w:ind w:left="2160" w:hanging="360"/>
      </w:pPr>
      <w:rPr>
        <w:rFonts w:ascii="Arial" w:hAnsi="Arial" w:hint="default"/>
      </w:rPr>
    </w:lvl>
    <w:lvl w:ilvl="3" w:tplc="FFEEF5E4" w:tentative="1">
      <w:start w:val="1"/>
      <w:numFmt w:val="bullet"/>
      <w:lvlText w:val="•"/>
      <w:lvlJc w:val="left"/>
      <w:pPr>
        <w:tabs>
          <w:tab w:val="num" w:pos="2880"/>
        </w:tabs>
        <w:ind w:left="2880" w:hanging="360"/>
      </w:pPr>
      <w:rPr>
        <w:rFonts w:ascii="Arial" w:hAnsi="Arial" w:hint="default"/>
      </w:rPr>
    </w:lvl>
    <w:lvl w:ilvl="4" w:tplc="AFF61148" w:tentative="1">
      <w:start w:val="1"/>
      <w:numFmt w:val="bullet"/>
      <w:lvlText w:val="•"/>
      <w:lvlJc w:val="left"/>
      <w:pPr>
        <w:tabs>
          <w:tab w:val="num" w:pos="3600"/>
        </w:tabs>
        <w:ind w:left="3600" w:hanging="360"/>
      </w:pPr>
      <w:rPr>
        <w:rFonts w:ascii="Arial" w:hAnsi="Arial" w:hint="default"/>
      </w:rPr>
    </w:lvl>
    <w:lvl w:ilvl="5" w:tplc="3E107C30" w:tentative="1">
      <w:start w:val="1"/>
      <w:numFmt w:val="bullet"/>
      <w:lvlText w:val="•"/>
      <w:lvlJc w:val="left"/>
      <w:pPr>
        <w:tabs>
          <w:tab w:val="num" w:pos="4320"/>
        </w:tabs>
        <w:ind w:left="4320" w:hanging="360"/>
      </w:pPr>
      <w:rPr>
        <w:rFonts w:ascii="Arial" w:hAnsi="Arial" w:hint="default"/>
      </w:rPr>
    </w:lvl>
    <w:lvl w:ilvl="6" w:tplc="DA6CDE1A" w:tentative="1">
      <w:start w:val="1"/>
      <w:numFmt w:val="bullet"/>
      <w:lvlText w:val="•"/>
      <w:lvlJc w:val="left"/>
      <w:pPr>
        <w:tabs>
          <w:tab w:val="num" w:pos="5040"/>
        </w:tabs>
        <w:ind w:left="5040" w:hanging="360"/>
      </w:pPr>
      <w:rPr>
        <w:rFonts w:ascii="Arial" w:hAnsi="Arial" w:hint="default"/>
      </w:rPr>
    </w:lvl>
    <w:lvl w:ilvl="7" w:tplc="35A8FF14" w:tentative="1">
      <w:start w:val="1"/>
      <w:numFmt w:val="bullet"/>
      <w:lvlText w:val="•"/>
      <w:lvlJc w:val="left"/>
      <w:pPr>
        <w:tabs>
          <w:tab w:val="num" w:pos="5760"/>
        </w:tabs>
        <w:ind w:left="5760" w:hanging="360"/>
      </w:pPr>
      <w:rPr>
        <w:rFonts w:ascii="Arial" w:hAnsi="Arial" w:hint="default"/>
      </w:rPr>
    </w:lvl>
    <w:lvl w:ilvl="8" w:tplc="512EC7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5ED39D7"/>
    <w:multiLevelType w:val="hybridMultilevel"/>
    <w:tmpl w:val="498E2726"/>
    <w:lvl w:ilvl="0" w:tplc="59DCC9B6">
      <w:start w:val="1"/>
      <w:numFmt w:val="bullet"/>
      <w:lvlText w:val="•"/>
      <w:lvlJc w:val="left"/>
      <w:pPr>
        <w:tabs>
          <w:tab w:val="num" w:pos="720"/>
        </w:tabs>
        <w:ind w:left="720" w:hanging="360"/>
      </w:pPr>
      <w:rPr>
        <w:rFonts w:ascii="Arial" w:hAnsi="Arial" w:hint="default"/>
      </w:rPr>
    </w:lvl>
    <w:lvl w:ilvl="1" w:tplc="0A049FF4" w:tentative="1">
      <w:start w:val="1"/>
      <w:numFmt w:val="bullet"/>
      <w:lvlText w:val="•"/>
      <w:lvlJc w:val="left"/>
      <w:pPr>
        <w:tabs>
          <w:tab w:val="num" w:pos="1440"/>
        </w:tabs>
        <w:ind w:left="1440" w:hanging="360"/>
      </w:pPr>
      <w:rPr>
        <w:rFonts w:ascii="Arial" w:hAnsi="Arial" w:hint="default"/>
      </w:rPr>
    </w:lvl>
    <w:lvl w:ilvl="2" w:tplc="F474948C" w:tentative="1">
      <w:start w:val="1"/>
      <w:numFmt w:val="bullet"/>
      <w:lvlText w:val="•"/>
      <w:lvlJc w:val="left"/>
      <w:pPr>
        <w:tabs>
          <w:tab w:val="num" w:pos="2160"/>
        </w:tabs>
        <w:ind w:left="2160" w:hanging="360"/>
      </w:pPr>
      <w:rPr>
        <w:rFonts w:ascii="Arial" w:hAnsi="Arial" w:hint="default"/>
      </w:rPr>
    </w:lvl>
    <w:lvl w:ilvl="3" w:tplc="422A945E" w:tentative="1">
      <w:start w:val="1"/>
      <w:numFmt w:val="bullet"/>
      <w:lvlText w:val="•"/>
      <w:lvlJc w:val="left"/>
      <w:pPr>
        <w:tabs>
          <w:tab w:val="num" w:pos="2880"/>
        </w:tabs>
        <w:ind w:left="2880" w:hanging="360"/>
      </w:pPr>
      <w:rPr>
        <w:rFonts w:ascii="Arial" w:hAnsi="Arial" w:hint="default"/>
      </w:rPr>
    </w:lvl>
    <w:lvl w:ilvl="4" w:tplc="71425886" w:tentative="1">
      <w:start w:val="1"/>
      <w:numFmt w:val="bullet"/>
      <w:lvlText w:val="•"/>
      <w:lvlJc w:val="left"/>
      <w:pPr>
        <w:tabs>
          <w:tab w:val="num" w:pos="3600"/>
        </w:tabs>
        <w:ind w:left="3600" w:hanging="360"/>
      </w:pPr>
      <w:rPr>
        <w:rFonts w:ascii="Arial" w:hAnsi="Arial" w:hint="default"/>
      </w:rPr>
    </w:lvl>
    <w:lvl w:ilvl="5" w:tplc="949C99E2" w:tentative="1">
      <w:start w:val="1"/>
      <w:numFmt w:val="bullet"/>
      <w:lvlText w:val="•"/>
      <w:lvlJc w:val="left"/>
      <w:pPr>
        <w:tabs>
          <w:tab w:val="num" w:pos="4320"/>
        </w:tabs>
        <w:ind w:left="4320" w:hanging="360"/>
      </w:pPr>
      <w:rPr>
        <w:rFonts w:ascii="Arial" w:hAnsi="Arial" w:hint="default"/>
      </w:rPr>
    </w:lvl>
    <w:lvl w:ilvl="6" w:tplc="FEFA76BA" w:tentative="1">
      <w:start w:val="1"/>
      <w:numFmt w:val="bullet"/>
      <w:lvlText w:val="•"/>
      <w:lvlJc w:val="left"/>
      <w:pPr>
        <w:tabs>
          <w:tab w:val="num" w:pos="5040"/>
        </w:tabs>
        <w:ind w:left="5040" w:hanging="360"/>
      </w:pPr>
      <w:rPr>
        <w:rFonts w:ascii="Arial" w:hAnsi="Arial" w:hint="default"/>
      </w:rPr>
    </w:lvl>
    <w:lvl w:ilvl="7" w:tplc="29028FCC" w:tentative="1">
      <w:start w:val="1"/>
      <w:numFmt w:val="bullet"/>
      <w:lvlText w:val="•"/>
      <w:lvlJc w:val="left"/>
      <w:pPr>
        <w:tabs>
          <w:tab w:val="num" w:pos="5760"/>
        </w:tabs>
        <w:ind w:left="5760" w:hanging="360"/>
      </w:pPr>
      <w:rPr>
        <w:rFonts w:ascii="Arial" w:hAnsi="Arial" w:hint="default"/>
      </w:rPr>
    </w:lvl>
    <w:lvl w:ilvl="8" w:tplc="FBEE63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9F36848"/>
    <w:multiLevelType w:val="hybridMultilevel"/>
    <w:tmpl w:val="DA1E69C0"/>
    <w:lvl w:ilvl="0" w:tplc="419EAFF0">
      <w:start w:val="1"/>
      <w:numFmt w:val="bullet"/>
      <w:lvlText w:val="•"/>
      <w:lvlJc w:val="left"/>
      <w:pPr>
        <w:tabs>
          <w:tab w:val="num" w:pos="720"/>
        </w:tabs>
        <w:ind w:left="720" w:hanging="360"/>
      </w:pPr>
      <w:rPr>
        <w:rFonts w:ascii="Arial" w:hAnsi="Arial" w:hint="default"/>
      </w:rPr>
    </w:lvl>
    <w:lvl w:ilvl="1" w:tplc="1DFCA04C" w:tentative="1">
      <w:start w:val="1"/>
      <w:numFmt w:val="bullet"/>
      <w:lvlText w:val="•"/>
      <w:lvlJc w:val="left"/>
      <w:pPr>
        <w:tabs>
          <w:tab w:val="num" w:pos="1440"/>
        </w:tabs>
        <w:ind w:left="1440" w:hanging="360"/>
      </w:pPr>
      <w:rPr>
        <w:rFonts w:ascii="Arial" w:hAnsi="Arial" w:hint="default"/>
      </w:rPr>
    </w:lvl>
    <w:lvl w:ilvl="2" w:tplc="200CF1BE" w:tentative="1">
      <w:start w:val="1"/>
      <w:numFmt w:val="bullet"/>
      <w:lvlText w:val="•"/>
      <w:lvlJc w:val="left"/>
      <w:pPr>
        <w:tabs>
          <w:tab w:val="num" w:pos="2160"/>
        </w:tabs>
        <w:ind w:left="2160" w:hanging="360"/>
      </w:pPr>
      <w:rPr>
        <w:rFonts w:ascii="Arial" w:hAnsi="Arial" w:hint="default"/>
      </w:rPr>
    </w:lvl>
    <w:lvl w:ilvl="3" w:tplc="8A1E2A12" w:tentative="1">
      <w:start w:val="1"/>
      <w:numFmt w:val="bullet"/>
      <w:lvlText w:val="•"/>
      <w:lvlJc w:val="left"/>
      <w:pPr>
        <w:tabs>
          <w:tab w:val="num" w:pos="2880"/>
        </w:tabs>
        <w:ind w:left="2880" w:hanging="360"/>
      </w:pPr>
      <w:rPr>
        <w:rFonts w:ascii="Arial" w:hAnsi="Arial" w:hint="default"/>
      </w:rPr>
    </w:lvl>
    <w:lvl w:ilvl="4" w:tplc="6E646824" w:tentative="1">
      <w:start w:val="1"/>
      <w:numFmt w:val="bullet"/>
      <w:lvlText w:val="•"/>
      <w:lvlJc w:val="left"/>
      <w:pPr>
        <w:tabs>
          <w:tab w:val="num" w:pos="3600"/>
        </w:tabs>
        <w:ind w:left="3600" w:hanging="360"/>
      </w:pPr>
      <w:rPr>
        <w:rFonts w:ascii="Arial" w:hAnsi="Arial" w:hint="default"/>
      </w:rPr>
    </w:lvl>
    <w:lvl w:ilvl="5" w:tplc="C1043A0C" w:tentative="1">
      <w:start w:val="1"/>
      <w:numFmt w:val="bullet"/>
      <w:lvlText w:val="•"/>
      <w:lvlJc w:val="left"/>
      <w:pPr>
        <w:tabs>
          <w:tab w:val="num" w:pos="4320"/>
        </w:tabs>
        <w:ind w:left="4320" w:hanging="360"/>
      </w:pPr>
      <w:rPr>
        <w:rFonts w:ascii="Arial" w:hAnsi="Arial" w:hint="default"/>
      </w:rPr>
    </w:lvl>
    <w:lvl w:ilvl="6" w:tplc="3FCABDA6" w:tentative="1">
      <w:start w:val="1"/>
      <w:numFmt w:val="bullet"/>
      <w:lvlText w:val="•"/>
      <w:lvlJc w:val="left"/>
      <w:pPr>
        <w:tabs>
          <w:tab w:val="num" w:pos="5040"/>
        </w:tabs>
        <w:ind w:left="5040" w:hanging="360"/>
      </w:pPr>
      <w:rPr>
        <w:rFonts w:ascii="Arial" w:hAnsi="Arial" w:hint="default"/>
      </w:rPr>
    </w:lvl>
    <w:lvl w:ilvl="7" w:tplc="30B8496E" w:tentative="1">
      <w:start w:val="1"/>
      <w:numFmt w:val="bullet"/>
      <w:lvlText w:val="•"/>
      <w:lvlJc w:val="left"/>
      <w:pPr>
        <w:tabs>
          <w:tab w:val="num" w:pos="5760"/>
        </w:tabs>
        <w:ind w:left="5760" w:hanging="360"/>
      </w:pPr>
      <w:rPr>
        <w:rFonts w:ascii="Arial" w:hAnsi="Arial" w:hint="default"/>
      </w:rPr>
    </w:lvl>
    <w:lvl w:ilvl="8" w:tplc="5FCA52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0ED04BB"/>
    <w:multiLevelType w:val="hybridMultilevel"/>
    <w:tmpl w:val="71C04D88"/>
    <w:lvl w:ilvl="0" w:tplc="E6A4D088">
      <w:start w:val="1"/>
      <w:numFmt w:val="bullet"/>
      <w:lvlText w:val="•"/>
      <w:lvlJc w:val="left"/>
      <w:pPr>
        <w:tabs>
          <w:tab w:val="num" w:pos="720"/>
        </w:tabs>
        <w:ind w:left="720" w:hanging="360"/>
      </w:pPr>
      <w:rPr>
        <w:rFonts w:ascii="Arial" w:hAnsi="Arial" w:hint="default"/>
      </w:rPr>
    </w:lvl>
    <w:lvl w:ilvl="1" w:tplc="77BCFE2C" w:tentative="1">
      <w:start w:val="1"/>
      <w:numFmt w:val="bullet"/>
      <w:lvlText w:val="•"/>
      <w:lvlJc w:val="left"/>
      <w:pPr>
        <w:tabs>
          <w:tab w:val="num" w:pos="1440"/>
        </w:tabs>
        <w:ind w:left="1440" w:hanging="360"/>
      </w:pPr>
      <w:rPr>
        <w:rFonts w:ascii="Arial" w:hAnsi="Arial" w:hint="default"/>
      </w:rPr>
    </w:lvl>
    <w:lvl w:ilvl="2" w:tplc="6F5E017A" w:tentative="1">
      <w:start w:val="1"/>
      <w:numFmt w:val="bullet"/>
      <w:lvlText w:val="•"/>
      <w:lvlJc w:val="left"/>
      <w:pPr>
        <w:tabs>
          <w:tab w:val="num" w:pos="2160"/>
        </w:tabs>
        <w:ind w:left="2160" w:hanging="360"/>
      </w:pPr>
      <w:rPr>
        <w:rFonts w:ascii="Arial" w:hAnsi="Arial" w:hint="default"/>
      </w:rPr>
    </w:lvl>
    <w:lvl w:ilvl="3" w:tplc="0B4E2662" w:tentative="1">
      <w:start w:val="1"/>
      <w:numFmt w:val="bullet"/>
      <w:lvlText w:val="•"/>
      <w:lvlJc w:val="left"/>
      <w:pPr>
        <w:tabs>
          <w:tab w:val="num" w:pos="2880"/>
        </w:tabs>
        <w:ind w:left="2880" w:hanging="360"/>
      </w:pPr>
      <w:rPr>
        <w:rFonts w:ascii="Arial" w:hAnsi="Arial" w:hint="default"/>
      </w:rPr>
    </w:lvl>
    <w:lvl w:ilvl="4" w:tplc="D2803612" w:tentative="1">
      <w:start w:val="1"/>
      <w:numFmt w:val="bullet"/>
      <w:lvlText w:val="•"/>
      <w:lvlJc w:val="left"/>
      <w:pPr>
        <w:tabs>
          <w:tab w:val="num" w:pos="3600"/>
        </w:tabs>
        <w:ind w:left="3600" w:hanging="360"/>
      </w:pPr>
      <w:rPr>
        <w:rFonts w:ascii="Arial" w:hAnsi="Arial" w:hint="default"/>
      </w:rPr>
    </w:lvl>
    <w:lvl w:ilvl="5" w:tplc="A9221BBE" w:tentative="1">
      <w:start w:val="1"/>
      <w:numFmt w:val="bullet"/>
      <w:lvlText w:val="•"/>
      <w:lvlJc w:val="left"/>
      <w:pPr>
        <w:tabs>
          <w:tab w:val="num" w:pos="4320"/>
        </w:tabs>
        <w:ind w:left="4320" w:hanging="360"/>
      </w:pPr>
      <w:rPr>
        <w:rFonts w:ascii="Arial" w:hAnsi="Arial" w:hint="default"/>
      </w:rPr>
    </w:lvl>
    <w:lvl w:ilvl="6" w:tplc="A4480C8C" w:tentative="1">
      <w:start w:val="1"/>
      <w:numFmt w:val="bullet"/>
      <w:lvlText w:val="•"/>
      <w:lvlJc w:val="left"/>
      <w:pPr>
        <w:tabs>
          <w:tab w:val="num" w:pos="5040"/>
        </w:tabs>
        <w:ind w:left="5040" w:hanging="360"/>
      </w:pPr>
      <w:rPr>
        <w:rFonts w:ascii="Arial" w:hAnsi="Arial" w:hint="default"/>
      </w:rPr>
    </w:lvl>
    <w:lvl w:ilvl="7" w:tplc="AB50D122" w:tentative="1">
      <w:start w:val="1"/>
      <w:numFmt w:val="bullet"/>
      <w:lvlText w:val="•"/>
      <w:lvlJc w:val="left"/>
      <w:pPr>
        <w:tabs>
          <w:tab w:val="num" w:pos="5760"/>
        </w:tabs>
        <w:ind w:left="5760" w:hanging="360"/>
      </w:pPr>
      <w:rPr>
        <w:rFonts w:ascii="Arial" w:hAnsi="Arial" w:hint="default"/>
      </w:rPr>
    </w:lvl>
    <w:lvl w:ilvl="8" w:tplc="9C7A84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6B54E91"/>
    <w:multiLevelType w:val="hybridMultilevel"/>
    <w:tmpl w:val="C194D56C"/>
    <w:lvl w:ilvl="0" w:tplc="1626F8B4">
      <w:start w:val="1"/>
      <w:numFmt w:val="bullet"/>
      <w:lvlText w:val="•"/>
      <w:lvlJc w:val="left"/>
      <w:pPr>
        <w:tabs>
          <w:tab w:val="num" w:pos="720"/>
        </w:tabs>
        <w:ind w:left="720" w:hanging="360"/>
      </w:pPr>
      <w:rPr>
        <w:rFonts w:ascii="Arial" w:hAnsi="Arial" w:hint="default"/>
      </w:rPr>
    </w:lvl>
    <w:lvl w:ilvl="1" w:tplc="B4907E28" w:tentative="1">
      <w:start w:val="1"/>
      <w:numFmt w:val="bullet"/>
      <w:lvlText w:val="•"/>
      <w:lvlJc w:val="left"/>
      <w:pPr>
        <w:tabs>
          <w:tab w:val="num" w:pos="1440"/>
        </w:tabs>
        <w:ind w:left="1440" w:hanging="360"/>
      </w:pPr>
      <w:rPr>
        <w:rFonts w:ascii="Arial" w:hAnsi="Arial" w:hint="default"/>
      </w:rPr>
    </w:lvl>
    <w:lvl w:ilvl="2" w:tplc="43686EF2" w:tentative="1">
      <w:start w:val="1"/>
      <w:numFmt w:val="bullet"/>
      <w:lvlText w:val="•"/>
      <w:lvlJc w:val="left"/>
      <w:pPr>
        <w:tabs>
          <w:tab w:val="num" w:pos="2160"/>
        </w:tabs>
        <w:ind w:left="2160" w:hanging="360"/>
      </w:pPr>
      <w:rPr>
        <w:rFonts w:ascii="Arial" w:hAnsi="Arial" w:hint="default"/>
      </w:rPr>
    </w:lvl>
    <w:lvl w:ilvl="3" w:tplc="C6BA6CE8" w:tentative="1">
      <w:start w:val="1"/>
      <w:numFmt w:val="bullet"/>
      <w:lvlText w:val="•"/>
      <w:lvlJc w:val="left"/>
      <w:pPr>
        <w:tabs>
          <w:tab w:val="num" w:pos="2880"/>
        </w:tabs>
        <w:ind w:left="2880" w:hanging="360"/>
      </w:pPr>
      <w:rPr>
        <w:rFonts w:ascii="Arial" w:hAnsi="Arial" w:hint="default"/>
      </w:rPr>
    </w:lvl>
    <w:lvl w:ilvl="4" w:tplc="86D07ACC" w:tentative="1">
      <w:start w:val="1"/>
      <w:numFmt w:val="bullet"/>
      <w:lvlText w:val="•"/>
      <w:lvlJc w:val="left"/>
      <w:pPr>
        <w:tabs>
          <w:tab w:val="num" w:pos="3600"/>
        </w:tabs>
        <w:ind w:left="3600" w:hanging="360"/>
      </w:pPr>
      <w:rPr>
        <w:rFonts w:ascii="Arial" w:hAnsi="Arial" w:hint="default"/>
      </w:rPr>
    </w:lvl>
    <w:lvl w:ilvl="5" w:tplc="89E80E20" w:tentative="1">
      <w:start w:val="1"/>
      <w:numFmt w:val="bullet"/>
      <w:lvlText w:val="•"/>
      <w:lvlJc w:val="left"/>
      <w:pPr>
        <w:tabs>
          <w:tab w:val="num" w:pos="4320"/>
        </w:tabs>
        <w:ind w:left="4320" w:hanging="360"/>
      </w:pPr>
      <w:rPr>
        <w:rFonts w:ascii="Arial" w:hAnsi="Arial" w:hint="default"/>
      </w:rPr>
    </w:lvl>
    <w:lvl w:ilvl="6" w:tplc="374A88E2" w:tentative="1">
      <w:start w:val="1"/>
      <w:numFmt w:val="bullet"/>
      <w:lvlText w:val="•"/>
      <w:lvlJc w:val="left"/>
      <w:pPr>
        <w:tabs>
          <w:tab w:val="num" w:pos="5040"/>
        </w:tabs>
        <w:ind w:left="5040" w:hanging="360"/>
      </w:pPr>
      <w:rPr>
        <w:rFonts w:ascii="Arial" w:hAnsi="Arial" w:hint="default"/>
      </w:rPr>
    </w:lvl>
    <w:lvl w:ilvl="7" w:tplc="C97052FA" w:tentative="1">
      <w:start w:val="1"/>
      <w:numFmt w:val="bullet"/>
      <w:lvlText w:val="•"/>
      <w:lvlJc w:val="left"/>
      <w:pPr>
        <w:tabs>
          <w:tab w:val="num" w:pos="5760"/>
        </w:tabs>
        <w:ind w:left="5760" w:hanging="360"/>
      </w:pPr>
      <w:rPr>
        <w:rFonts w:ascii="Arial" w:hAnsi="Arial" w:hint="default"/>
      </w:rPr>
    </w:lvl>
    <w:lvl w:ilvl="8" w:tplc="D818B8F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AF"/>
    <w:rsid w:val="0043437F"/>
    <w:rsid w:val="006767AF"/>
    <w:rsid w:val="007D0B45"/>
    <w:rsid w:val="009E783B"/>
    <w:rsid w:val="00A12F2D"/>
    <w:rsid w:val="00B72E89"/>
    <w:rsid w:val="00C97597"/>
    <w:rsid w:val="00E054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3A21"/>
  <w15:chartTrackingRefBased/>
  <w15:docId w15:val="{30691988-9CBB-42EF-BDD5-6D6FE04F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71082">
      <w:bodyDiv w:val="1"/>
      <w:marLeft w:val="0"/>
      <w:marRight w:val="0"/>
      <w:marTop w:val="0"/>
      <w:marBottom w:val="0"/>
      <w:divBdr>
        <w:top w:val="none" w:sz="0" w:space="0" w:color="auto"/>
        <w:left w:val="none" w:sz="0" w:space="0" w:color="auto"/>
        <w:bottom w:val="none" w:sz="0" w:space="0" w:color="auto"/>
        <w:right w:val="none" w:sz="0" w:space="0" w:color="auto"/>
      </w:divBdr>
      <w:divsChild>
        <w:div w:id="1838155859">
          <w:marLeft w:val="360"/>
          <w:marRight w:val="0"/>
          <w:marTop w:val="200"/>
          <w:marBottom w:val="0"/>
          <w:divBdr>
            <w:top w:val="none" w:sz="0" w:space="0" w:color="auto"/>
            <w:left w:val="none" w:sz="0" w:space="0" w:color="auto"/>
            <w:bottom w:val="none" w:sz="0" w:space="0" w:color="auto"/>
            <w:right w:val="none" w:sz="0" w:space="0" w:color="auto"/>
          </w:divBdr>
        </w:div>
        <w:div w:id="1081175012">
          <w:marLeft w:val="360"/>
          <w:marRight w:val="0"/>
          <w:marTop w:val="200"/>
          <w:marBottom w:val="0"/>
          <w:divBdr>
            <w:top w:val="none" w:sz="0" w:space="0" w:color="auto"/>
            <w:left w:val="none" w:sz="0" w:space="0" w:color="auto"/>
            <w:bottom w:val="none" w:sz="0" w:space="0" w:color="auto"/>
            <w:right w:val="none" w:sz="0" w:space="0" w:color="auto"/>
          </w:divBdr>
        </w:div>
        <w:div w:id="576280329">
          <w:marLeft w:val="360"/>
          <w:marRight w:val="0"/>
          <w:marTop w:val="200"/>
          <w:marBottom w:val="0"/>
          <w:divBdr>
            <w:top w:val="none" w:sz="0" w:space="0" w:color="auto"/>
            <w:left w:val="none" w:sz="0" w:space="0" w:color="auto"/>
            <w:bottom w:val="none" w:sz="0" w:space="0" w:color="auto"/>
            <w:right w:val="none" w:sz="0" w:space="0" w:color="auto"/>
          </w:divBdr>
        </w:div>
        <w:div w:id="1374967645">
          <w:marLeft w:val="360"/>
          <w:marRight w:val="0"/>
          <w:marTop w:val="200"/>
          <w:marBottom w:val="0"/>
          <w:divBdr>
            <w:top w:val="none" w:sz="0" w:space="0" w:color="auto"/>
            <w:left w:val="none" w:sz="0" w:space="0" w:color="auto"/>
            <w:bottom w:val="none" w:sz="0" w:space="0" w:color="auto"/>
            <w:right w:val="none" w:sz="0" w:space="0" w:color="auto"/>
          </w:divBdr>
        </w:div>
      </w:divsChild>
    </w:div>
    <w:div w:id="692654426">
      <w:bodyDiv w:val="1"/>
      <w:marLeft w:val="0"/>
      <w:marRight w:val="0"/>
      <w:marTop w:val="0"/>
      <w:marBottom w:val="0"/>
      <w:divBdr>
        <w:top w:val="none" w:sz="0" w:space="0" w:color="auto"/>
        <w:left w:val="none" w:sz="0" w:space="0" w:color="auto"/>
        <w:bottom w:val="none" w:sz="0" w:space="0" w:color="auto"/>
        <w:right w:val="none" w:sz="0" w:space="0" w:color="auto"/>
      </w:divBdr>
      <w:divsChild>
        <w:div w:id="1843471670">
          <w:marLeft w:val="360"/>
          <w:marRight w:val="0"/>
          <w:marTop w:val="200"/>
          <w:marBottom w:val="0"/>
          <w:divBdr>
            <w:top w:val="none" w:sz="0" w:space="0" w:color="auto"/>
            <w:left w:val="none" w:sz="0" w:space="0" w:color="auto"/>
            <w:bottom w:val="none" w:sz="0" w:space="0" w:color="auto"/>
            <w:right w:val="none" w:sz="0" w:space="0" w:color="auto"/>
          </w:divBdr>
        </w:div>
      </w:divsChild>
    </w:div>
    <w:div w:id="1328167614">
      <w:bodyDiv w:val="1"/>
      <w:marLeft w:val="0"/>
      <w:marRight w:val="0"/>
      <w:marTop w:val="0"/>
      <w:marBottom w:val="0"/>
      <w:divBdr>
        <w:top w:val="none" w:sz="0" w:space="0" w:color="auto"/>
        <w:left w:val="none" w:sz="0" w:space="0" w:color="auto"/>
        <w:bottom w:val="none" w:sz="0" w:space="0" w:color="auto"/>
        <w:right w:val="none" w:sz="0" w:space="0" w:color="auto"/>
      </w:divBdr>
      <w:divsChild>
        <w:div w:id="1786659278">
          <w:marLeft w:val="360"/>
          <w:marRight w:val="0"/>
          <w:marTop w:val="200"/>
          <w:marBottom w:val="0"/>
          <w:divBdr>
            <w:top w:val="none" w:sz="0" w:space="0" w:color="auto"/>
            <w:left w:val="none" w:sz="0" w:space="0" w:color="auto"/>
            <w:bottom w:val="none" w:sz="0" w:space="0" w:color="auto"/>
            <w:right w:val="none" w:sz="0" w:space="0" w:color="auto"/>
          </w:divBdr>
        </w:div>
        <w:div w:id="1689135252">
          <w:marLeft w:val="360"/>
          <w:marRight w:val="0"/>
          <w:marTop w:val="200"/>
          <w:marBottom w:val="0"/>
          <w:divBdr>
            <w:top w:val="none" w:sz="0" w:space="0" w:color="auto"/>
            <w:left w:val="none" w:sz="0" w:space="0" w:color="auto"/>
            <w:bottom w:val="none" w:sz="0" w:space="0" w:color="auto"/>
            <w:right w:val="none" w:sz="0" w:space="0" w:color="auto"/>
          </w:divBdr>
        </w:div>
        <w:div w:id="1783646773">
          <w:marLeft w:val="360"/>
          <w:marRight w:val="0"/>
          <w:marTop w:val="200"/>
          <w:marBottom w:val="0"/>
          <w:divBdr>
            <w:top w:val="none" w:sz="0" w:space="0" w:color="auto"/>
            <w:left w:val="none" w:sz="0" w:space="0" w:color="auto"/>
            <w:bottom w:val="none" w:sz="0" w:space="0" w:color="auto"/>
            <w:right w:val="none" w:sz="0" w:space="0" w:color="auto"/>
          </w:divBdr>
        </w:div>
        <w:div w:id="1843276318">
          <w:marLeft w:val="360"/>
          <w:marRight w:val="0"/>
          <w:marTop w:val="200"/>
          <w:marBottom w:val="0"/>
          <w:divBdr>
            <w:top w:val="none" w:sz="0" w:space="0" w:color="auto"/>
            <w:left w:val="none" w:sz="0" w:space="0" w:color="auto"/>
            <w:bottom w:val="none" w:sz="0" w:space="0" w:color="auto"/>
            <w:right w:val="none" w:sz="0" w:space="0" w:color="auto"/>
          </w:divBdr>
        </w:div>
      </w:divsChild>
    </w:div>
    <w:div w:id="1332099730">
      <w:bodyDiv w:val="1"/>
      <w:marLeft w:val="0"/>
      <w:marRight w:val="0"/>
      <w:marTop w:val="0"/>
      <w:marBottom w:val="0"/>
      <w:divBdr>
        <w:top w:val="none" w:sz="0" w:space="0" w:color="auto"/>
        <w:left w:val="none" w:sz="0" w:space="0" w:color="auto"/>
        <w:bottom w:val="none" w:sz="0" w:space="0" w:color="auto"/>
        <w:right w:val="none" w:sz="0" w:space="0" w:color="auto"/>
      </w:divBdr>
      <w:divsChild>
        <w:div w:id="2095588727">
          <w:marLeft w:val="360"/>
          <w:marRight w:val="0"/>
          <w:marTop w:val="200"/>
          <w:marBottom w:val="0"/>
          <w:divBdr>
            <w:top w:val="none" w:sz="0" w:space="0" w:color="auto"/>
            <w:left w:val="none" w:sz="0" w:space="0" w:color="auto"/>
            <w:bottom w:val="none" w:sz="0" w:space="0" w:color="auto"/>
            <w:right w:val="none" w:sz="0" w:space="0" w:color="auto"/>
          </w:divBdr>
        </w:div>
        <w:div w:id="1581597920">
          <w:marLeft w:val="360"/>
          <w:marRight w:val="0"/>
          <w:marTop w:val="200"/>
          <w:marBottom w:val="0"/>
          <w:divBdr>
            <w:top w:val="none" w:sz="0" w:space="0" w:color="auto"/>
            <w:left w:val="none" w:sz="0" w:space="0" w:color="auto"/>
            <w:bottom w:val="none" w:sz="0" w:space="0" w:color="auto"/>
            <w:right w:val="none" w:sz="0" w:space="0" w:color="auto"/>
          </w:divBdr>
        </w:div>
      </w:divsChild>
    </w:div>
    <w:div w:id="1990666908">
      <w:bodyDiv w:val="1"/>
      <w:marLeft w:val="0"/>
      <w:marRight w:val="0"/>
      <w:marTop w:val="0"/>
      <w:marBottom w:val="0"/>
      <w:divBdr>
        <w:top w:val="none" w:sz="0" w:space="0" w:color="auto"/>
        <w:left w:val="none" w:sz="0" w:space="0" w:color="auto"/>
        <w:bottom w:val="none" w:sz="0" w:space="0" w:color="auto"/>
        <w:right w:val="none" w:sz="0" w:space="0" w:color="auto"/>
      </w:divBdr>
      <w:divsChild>
        <w:div w:id="1242064758">
          <w:marLeft w:val="360"/>
          <w:marRight w:val="0"/>
          <w:marTop w:val="200"/>
          <w:marBottom w:val="0"/>
          <w:divBdr>
            <w:top w:val="none" w:sz="0" w:space="0" w:color="auto"/>
            <w:left w:val="none" w:sz="0" w:space="0" w:color="auto"/>
            <w:bottom w:val="none" w:sz="0" w:space="0" w:color="auto"/>
            <w:right w:val="none" w:sz="0" w:space="0" w:color="auto"/>
          </w:divBdr>
        </w:div>
        <w:div w:id="376320752">
          <w:marLeft w:val="360"/>
          <w:marRight w:val="0"/>
          <w:marTop w:val="200"/>
          <w:marBottom w:val="0"/>
          <w:divBdr>
            <w:top w:val="none" w:sz="0" w:space="0" w:color="auto"/>
            <w:left w:val="none" w:sz="0" w:space="0" w:color="auto"/>
            <w:bottom w:val="none" w:sz="0" w:space="0" w:color="auto"/>
            <w:right w:val="none" w:sz="0" w:space="0" w:color="auto"/>
          </w:divBdr>
        </w:div>
        <w:div w:id="23868229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132S-Prout, Benjamin</dc:creator>
  <cp:keywords/>
  <dc:description/>
  <cp:lastModifiedBy>132S-Prout, Benjamin</cp:lastModifiedBy>
  <cp:revision>3</cp:revision>
  <dcterms:created xsi:type="dcterms:W3CDTF">2018-05-03T01:50:00Z</dcterms:created>
  <dcterms:modified xsi:type="dcterms:W3CDTF">2018-05-03T02:19:00Z</dcterms:modified>
</cp:coreProperties>
</file>