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5EE" w:rsidRDefault="003C4208" w:rsidP="00850F6B">
      <w:pPr>
        <w:jc w:val="center"/>
        <w:rPr>
          <w:rFonts w:ascii="Century Gothic" w:hAnsi="Century Gothic"/>
          <w:sz w:val="24"/>
          <w:szCs w:val="24"/>
          <w:u w:val="single"/>
        </w:rPr>
      </w:pPr>
      <w:r w:rsidRPr="00DB5D4A">
        <w:rPr>
          <w:rFonts w:ascii="Century Gothic" w:hAnsi="Century Gothic"/>
          <w:noProof/>
          <w:sz w:val="24"/>
          <w:szCs w:val="24"/>
          <w:u w:val="single"/>
          <w:lang w:eastAsia="en-CA"/>
        </w:rPr>
        <w:drawing>
          <wp:anchor distT="0" distB="0" distL="114300" distR="114300" simplePos="0" relativeHeight="251658240" behindDoc="0" locked="0" layoutInCell="1" allowOverlap="1" wp14:anchorId="0C09175C" wp14:editId="53D1D473">
            <wp:simplePos x="1847850" y="457200"/>
            <wp:positionH relativeFrom="margin">
              <wp:align>left</wp:align>
            </wp:positionH>
            <wp:positionV relativeFrom="margin">
              <wp:align>top</wp:align>
            </wp:positionV>
            <wp:extent cx="2201545" cy="1651000"/>
            <wp:effectExtent l="0" t="0" r="825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que of Red Death.jpg"/>
                    <pic:cNvPicPr/>
                  </pic:nvPicPr>
                  <pic:blipFill>
                    <a:blip r:embed="rId6">
                      <a:extLst>
                        <a:ext uri="{28A0092B-C50C-407E-A947-70E740481C1C}">
                          <a14:useLocalDpi xmlns:a14="http://schemas.microsoft.com/office/drawing/2010/main" val="0"/>
                        </a:ext>
                      </a:extLst>
                    </a:blip>
                    <a:stretch>
                      <a:fillRect/>
                    </a:stretch>
                  </pic:blipFill>
                  <pic:spPr>
                    <a:xfrm>
                      <a:off x="0" y="0"/>
                      <a:ext cx="2201545" cy="1651158"/>
                    </a:xfrm>
                    <a:prstGeom prst="rect">
                      <a:avLst/>
                    </a:prstGeom>
                  </pic:spPr>
                </pic:pic>
              </a:graphicData>
            </a:graphic>
            <wp14:sizeRelH relativeFrom="margin">
              <wp14:pctWidth>0</wp14:pctWidth>
            </wp14:sizeRelH>
            <wp14:sizeRelV relativeFrom="margin">
              <wp14:pctHeight>0</wp14:pctHeight>
            </wp14:sizeRelV>
          </wp:anchor>
        </w:drawing>
      </w:r>
      <w:r w:rsidR="00DB5D4A">
        <w:rPr>
          <w:rFonts w:ascii="Century Gothic" w:hAnsi="Century Gothic"/>
          <w:sz w:val="24"/>
          <w:szCs w:val="24"/>
          <w:u w:val="single"/>
        </w:rPr>
        <w:t>“</w:t>
      </w:r>
      <w:r w:rsidR="00824E0B">
        <w:rPr>
          <w:rFonts w:ascii="Century Gothic" w:hAnsi="Century Gothic"/>
          <w:sz w:val="24"/>
          <w:szCs w:val="24"/>
          <w:u w:val="single"/>
        </w:rPr>
        <w:t>The Veldt</w:t>
      </w:r>
      <w:r w:rsidR="00DB5D4A">
        <w:rPr>
          <w:rFonts w:ascii="Century Gothic" w:hAnsi="Century Gothic"/>
          <w:sz w:val="24"/>
          <w:szCs w:val="24"/>
          <w:u w:val="single"/>
        </w:rPr>
        <w:t>”</w:t>
      </w:r>
      <w:r w:rsidR="001F1F45" w:rsidRPr="00DB5D4A">
        <w:rPr>
          <w:rFonts w:ascii="Century Gothic" w:hAnsi="Century Gothic"/>
          <w:sz w:val="24"/>
          <w:szCs w:val="24"/>
          <w:u w:val="single"/>
        </w:rPr>
        <w:t xml:space="preserve"> </w:t>
      </w:r>
      <w:r w:rsidR="00DB5D4A">
        <w:rPr>
          <w:rFonts w:ascii="Century Gothic" w:hAnsi="Century Gothic"/>
          <w:sz w:val="24"/>
          <w:szCs w:val="24"/>
          <w:u w:val="single"/>
        </w:rPr>
        <w:t xml:space="preserve">by </w:t>
      </w:r>
      <w:r w:rsidR="00824E0B">
        <w:rPr>
          <w:rFonts w:ascii="Century Gothic" w:hAnsi="Century Gothic"/>
          <w:sz w:val="24"/>
          <w:szCs w:val="24"/>
          <w:u w:val="single"/>
        </w:rPr>
        <w:t>Ray Bradbury</w:t>
      </w:r>
    </w:p>
    <w:p w:rsidR="00367987" w:rsidRPr="00367987" w:rsidRDefault="00367987" w:rsidP="00367987">
      <w:pPr>
        <w:rPr>
          <w:rFonts w:ascii="Century Gothic" w:hAnsi="Century Gothic"/>
          <w:b/>
          <w:sz w:val="24"/>
          <w:szCs w:val="24"/>
        </w:rPr>
      </w:pPr>
      <w:r w:rsidRPr="00367987">
        <w:rPr>
          <w:rFonts w:ascii="Century Gothic" w:hAnsi="Century Gothic"/>
          <w:b/>
          <w:sz w:val="24"/>
          <w:szCs w:val="24"/>
        </w:rPr>
        <w:t xml:space="preserve">Essential Question: </w:t>
      </w:r>
      <w:r w:rsidR="00530020">
        <w:rPr>
          <w:rFonts w:ascii="Century Gothic" w:hAnsi="Century Gothic"/>
          <w:b/>
          <w:sz w:val="24"/>
          <w:szCs w:val="24"/>
        </w:rPr>
        <w:t>When does technological progress negatively affect human relationships</w:t>
      </w:r>
      <w:r w:rsidRPr="00367987">
        <w:rPr>
          <w:rFonts w:ascii="Century Gothic" w:hAnsi="Century Gothic"/>
          <w:b/>
          <w:sz w:val="24"/>
          <w:szCs w:val="24"/>
        </w:rPr>
        <w:t>?</w:t>
      </w:r>
      <w:r w:rsidR="003C15C8">
        <w:rPr>
          <w:rFonts w:ascii="Century Gothic" w:hAnsi="Century Gothic"/>
          <w:b/>
          <w:sz w:val="24"/>
          <w:szCs w:val="24"/>
        </w:rPr>
        <w:t xml:space="preserve"> </w:t>
      </w:r>
    </w:p>
    <w:p w:rsidR="00840631" w:rsidRPr="00DB5D4A" w:rsidRDefault="00840631" w:rsidP="00840631">
      <w:pPr>
        <w:rPr>
          <w:rFonts w:ascii="Century Gothic" w:hAnsi="Century Gothic"/>
          <w:sz w:val="24"/>
          <w:szCs w:val="24"/>
        </w:rPr>
      </w:pPr>
      <w:r w:rsidRPr="00DB5D4A">
        <w:rPr>
          <w:rFonts w:ascii="Century Gothic" w:hAnsi="Century Gothic"/>
          <w:sz w:val="24"/>
          <w:szCs w:val="24"/>
          <w:u w:val="single"/>
        </w:rPr>
        <w:t xml:space="preserve">Concept </w:t>
      </w:r>
      <w:r w:rsidR="005E48B5">
        <w:rPr>
          <w:rFonts w:ascii="Century Gothic" w:hAnsi="Century Gothic"/>
          <w:sz w:val="24"/>
          <w:szCs w:val="24"/>
          <w:u w:val="single"/>
        </w:rPr>
        <w:t>F</w:t>
      </w:r>
      <w:r w:rsidRPr="00DB5D4A">
        <w:rPr>
          <w:rFonts w:ascii="Century Gothic" w:hAnsi="Century Gothic"/>
          <w:sz w:val="24"/>
          <w:szCs w:val="24"/>
          <w:u w:val="single"/>
        </w:rPr>
        <w:t>ocus</w:t>
      </w:r>
      <w:r w:rsidRPr="00DB5D4A">
        <w:rPr>
          <w:rFonts w:ascii="Century Gothic" w:hAnsi="Century Gothic"/>
          <w:sz w:val="24"/>
          <w:szCs w:val="24"/>
        </w:rPr>
        <w:t xml:space="preserve">: </w:t>
      </w:r>
      <w:r w:rsidR="00DB5D4A">
        <w:rPr>
          <w:rFonts w:ascii="Century Gothic" w:hAnsi="Century Gothic"/>
          <w:sz w:val="24"/>
          <w:szCs w:val="24"/>
        </w:rPr>
        <w:t>irony</w:t>
      </w:r>
      <w:r w:rsidR="00E16C73">
        <w:rPr>
          <w:rFonts w:ascii="Century Gothic" w:hAnsi="Century Gothic"/>
          <w:sz w:val="24"/>
          <w:szCs w:val="24"/>
        </w:rPr>
        <w:t>, foreshadowing</w:t>
      </w:r>
      <w:r w:rsidR="00530020">
        <w:rPr>
          <w:rFonts w:ascii="Century Gothic" w:hAnsi="Century Gothic"/>
          <w:sz w:val="24"/>
          <w:szCs w:val="24"/>
        </w:rPr>
        <w:t xml:space="preserve">, conflict </w:t>
      </w:r>
      <w:r w:rsidR="00E16C73">
        <w:rPr>
          <w:rFonts w:ascii="Century Gothic" w:hAnsi="Century Gothic"/>
          <w:sz w:val="24"/>
          <w:szCs w:val="24"/>
        </w:rPr>
        <w:t xml:space="preserve"> </w:t>
      </w:r>
    </w:p>
    <w:p w:rsidR="00840631" w:rsidRPr="00DB5D4A" w:rsidRDefault="00840631" w:rsidP="00840631">
      <w:pPr>
        <w:rPr>
          <w:rFonts w:ascii="Century Gothic" w:hAnsi="Century Gothic"/>
          <w:sz w:val="24"/>
          <w:szCs w:val="24"/>
        </w:rPr>
      </w:pPr>
      <w:r w:rsidRPr="00DB5D4A">
        <w:rPr>
          <w:rFonts w:ascii="Century Gothic" w:hAnsi="Century Gothic"/>
          <w:sz w:val="24"/>
          <w:szCs w:val="24"/>
          <w:u w:val="single"/>
        </w:rPr>
        <w:t>Reading Strategies</w:t>
      </w:r>
      <w:r w:rsidRPr="00DB5D4A">
        <w:rPr>
          <w:rFonts w:ascii="Century Gothic" w:hAnsi="Century Gothic"/>
          <w:sz w:val="24"/>
          <w:szCs w:val="24"/>
        </w:rPr>
        <w:t xml:space="preserve">: </w:t>
      </w:r>
      <w:r w:rsidR="00A82FEF">
        <w:rPr>
          <w:rFonts w:ascii="Century Gothic" w:hAnsi="Century Gothic"/>
          <w:sz w:val="24"/>
          <w:szCs w:val="24"/>
        </w:rPr>
        <w:t xml:space="preserve">questioning, </w:t>
      </w:r>
      <w:r w:rsidR="003C4208">
        <w:rPr>
          <w:rFonts w:ascii="Century Gothic" w:hAnsi="Century Gothic"/>
          <w:sz w:val="24"/>
          <w:szCs w:val="24"/>
        </w:rPr>
        <w:t xml:space="preserve">inferring </w:t>
      </w:r>
      <w:r w:rsidR="00A82FEF">
        <w:rPr>
          <w:rFonts w:ascii="Century Gothic" w:hAnsi="Century Gothic"/>
          <w:sz w:val="24"/>
          <w:szCs w:val="24"/>
        </w:rPr>
        <w:t>(and visualization)</w:t>
      </w:r>
    </w:p>
    <w:p w:rsidR="00840631" w:rsidRPr="00DB5D4A" w:rsidRDefault="00840631" w:rsidP="00EC7DFC">
      <w:pPr>
        <w:spacing w:after="0"/>
        <w:rPr>
          <w:rFonts w:ascii="Century Gothic" w:hAnsi="Century Gothic"/>
          <w:sz w:val="24"/>
          <w:szCs w:val="24"/>
        </w:rPr>
      </w:pPr>
      <w:r w:rsidRPr="00DB5D4A">
        <w:rPr>
          <w:rFonts w:ascii="Century Gothic" w:hAnsi="Century Gothic"/>
          <w:sz w:val="24"/>
          <w:szCs w:val="24"/>
          <w:u w:val="single"/>
        </w:rPr>
        <w:t>Prewriting</w:t>
      </w:r>
      <w:r w:rsidRPr="00DB5D4A">
        <w:rPr>
          <w:rFonts w:ascii="Century Gothic" w:hAnsi="Century Gothic"/>
          <w:sz w:val="24"/>
          <w:szCs w:val="24"/>
        </w:rPr>
        <w:t xml:space="preserve">: </w:t>
      </w:r>
      <w:r w:rsidR="00561009">
        <w:rPr>
          <w:rFonts w:ascii="Century Gothic" w:hAnsi="Century Gothic"/>
          <w:sz w:val="24"/>
          <w:szCs w:val="24"/>
        </w:rPr>
        <w:t xml:space="preserve">Does technology improve your life? When is it beneficial and when is it harmful? </w:t>
      </w:r>
      <w:r w:rsidR="00A82FEF">
        <w:rPr>
          <w:rFonts w:ascii="Century Gothic" w:hAnsi="Century Gothic"/>
          <w:sz w:val="24"/>
          <w:szCs w:val="24"/>
        </w:rPr>
        <w:t xml:space="preserve">Refer to an experience in your life if you can. </w:t>
      </w:r>
      <w:r w:rsidR="00561009">
        <w:rPr>
          <w:rFonts w:ascii="Century Gothic" w:hAnsi="Century Gothic"/>
          <w:sz w:val="24"/>
          <w:szCs w:val="24"/>
        </w:rPr>
        <w:t xml:space="preserve"> </w:t>
      </w:r>
    </w:p>
    <w:p w:rsidR="00EC367A" w:rsidRPr="00DB5D4A" w:rsidRDefault="00EC367A" w:rsidP="00EC367A">
      <w:pPr>
        <w:spacing w:after="0"/>
        <w:rPr>
          <w:rFonts w:ascii="Century Gothic" w:hAnsi="Century Gothic"/>
          <w:sz w:val="24"/>
          <w:szCs w:val="24"/>
        </w:rPr>
      </w:pPr>
    </w:p>
    <w:p w:rsidR="00FE21B9" w:rsidRPr="00FC08B2" w:rsidRDefault="00840631" w:rsidP="00840631">
      <w:pPr>
        <w:rPr>
          <w:rFonts w:ascii="Century Gothic" w:hAnsi="Century Gothic"/>
          <w:sz w:val="24"/>
          <w:szCs w:val="24"/>
        </w:rPr>
      </w:pPr>
      <w:r w:rsidRPr="00DB5D4A">
        <w:rPr>
          <w:rFonts w:ascii="Century Gothic" w:hAnsi="Century Gothic"/>
          <w:sz w:val="24"/>
          <w:szCs w:val="24"/>
          <w:u w:val="single"/>
        </w:rPr>
        <w:t>During Reading:</w:t>
      </w:r>
      <w:r w:rsidR="001F4175" w:rsidRPr="00DB5D4A">
        <w:rPr>
          <w:rFonts w:ascii="Century Gothic" w:hAnsi="Century Gothic"/>
          <w:sz w:val="24"/>
          <w:szCs w:val="24"/>
          <w:u w:val="single"/>
        </w:rPr>
        <w:t xml:space="preserve"> </w:t>
      </w:r>
      <w:r w:rsidR="00EC367A" w:rsidRPr="00DB5D4A">
        <w:rPr>
          <w:rFonts w:ascii="Century Gothic" w:hAnsi="Century Gothic"/>
          <w:sz w:val="24"/>
          <w:szCs w:val="24"/>
        </w:rPr>
        <w:t xml:space="preserve"> </w:t>
      </w:r>
      <w:r w:rsidR="00EC7DFC" w:rsidRPr="003C4208">
        <w:rPr>
          <w:rFonts w:ascii="Century Gothic" w:hAnsi="Century Gothic"/>
          <w:sz w:val="24"/>
          <w:szCs w:val="24"/>
        </w:rPr>
        <w:t xml:space="preserve">While reading, </w:t>
      </w:r>
      <w:r w:rsidR="003C4208" w:rsidRPr="003C4208">
        <w:rPr>
          <w:rFonts w:ascii="Century Gothic" w:hAnsi="Century Gothic"/>
          <w:sz w:val="24"/>
          <w:szCs w:val="24"/>
        </w:rPr>
        <w:t xml:space="preserve">record the deep questions you may have. Then, answer with a “maybe”. </w:t>
      </w:r>
      <w:r w:rsidR="003C4208">
        <w:rPr>
          <w:rFonts w:ascii="Century Gothic" w:hAnsi="Century Gothic"/>
          <w:sz w:val="24"/>
          <w:szCs w:val="24"/>
        </w:rPr>
        <w:t>You are inferring the answer to your question based on evidence from the story</w:t>
      </w:r>
      <w:r w:rsidR="003C4208" w:rsidRPr="003C4208">
        <w:rPr>
          <w:rFonts w:ascii="Century Gothic" w:hAnsi="Century Gothic"/>
          <w:sz w:val="24"/>
          <w:szCs w:val="24"/>
        </w:rPr>
        <w:t>.</w:t>
      </w:r>
      <w:r w:rsidR="003C4208">
        <w:rPr>
          <w:rFonts w:ascii="Century Gothic" w:hAnsi="Century Gothic"/>
          <w:b/>
          <w:sz w:val="24"/>
          <w:szCs w:val="24"/>
        </w:rPr>
        <w:t xml:space="preserve"> </w:t>
      </w:r>
    </w:p>
    <w:p w:rsidR="00840631" w:rsidRPr="00DB5D4A" w:rsidRDefault="00840631" w:rsidP="00840631">
      <w:pPr>
        <w:rPr>
          <w:rFonts w:ascii="Century Gothic" w:hAnsi="Century Gothic"/>
          <w:sz w:val="24"/>
          <w:szCs w:val="24"/>
        </w:rPr>
      </w:pPr>
      <w:r w:rsidRPr="00DB5D4A">
        <w:rPr>
          <w:rFonts w:ascii="Century Gothic" w:hAnsi="Century Gothic"/>
          <w:sz w:val="24"/>
          <w:szCs w:val="24"/>
          <w:u w:val="single"/>
        </w:rPr>
        <w:t xml:space="preserve">For </w:t>
      </w:r>
      <w:r w:rsidR="005E48B5">
        <w:rPr>
          <w:rFonts w:ascii="Century Gothic" w:hAnsi="Century Gothic"/>
          <w:sz w:val="24"/>
          <w:szCs w:val="24"/>
          <w:u w:val="single"/>
        </w:rPr>
        <w:t>D</w:t>
      </w:r>
      <w:r w:rsidRPr="00DB5D4A">
        <w:rPr>
          <w:rFonts w:ascii="Century Gothic" w:hAnsi="Century Gothic"/>
          <w:sz w:val="24"/>
          <w:szCs w:val="24"/>
          <w:u w:val="single"/>
        </w:rPr>
        <w:t>iscussion</w:t>
      </w:r>
      <w:r w:rsidRPr="00DB5D4A">
        <w:rPr>
          <w:rFonts w:ascii="Century Gothic" w:hAnsi="Century Gothic"/>
          <w:sz w:val="24"/>
          <w:szCs w:val="24"/>
        </w:rPr>
        <w:t xml:space="preserve">: </w:t>
      </w:r>
    </w:p>
    <w:p w:rsidR="00FE21B9" w:rsidRPr="00DB5D4A" w:rsidRDefault="004F5388" w:rsidP="00FE21B9">
      <w:pPr>
        <w:pStyle w:val="ListParagraph"/>
        <w:numPr>
          <w:ilvl w:val="0"/>
          <w:numId w:val="1"/>
        </w:numPr>
        <w:rPr>
          <w:rFonts w:ascii="Century Gothic" w:hAnsi="Century Gothic"/>
          <w:sz w:val="24"/>
          <w:szCs w:val="24"/>
        </w:rPr>
      </w:pPr>
      <w:r w:rsidRPr="00DB5D4A">
        <w:rPr>
          <w:rFonts w:ascii="Century Gothic" w:hAnsi="Century Gothic"/>
          <w:sz w:val="24"/>
          <w:szCs w:val="24"/>
        </w:rPr>
        <w:t xml:space="preserve"> </w:t>
      </w:r>
      <w:r w:rsidR="00530020">
        <w:rPr>
          <w:rFonts w:ascii="Century Gothic" w:hAnsi="Century Gothic"/>
          <w:sz w:val="24"/>
          <w:szCs w:val="24"/>
        </w:rPr>
        <w:t>The happened to the parents</w:t>
      </w:r>
      <w:r w:rsidR="006164B8">
        <w:rPr>
          <w:rFonts w:ascii="Century Gothic" w:hAnsi="Century Gothic"/>
          <w:sz w:val="24"/>
          <w:szCs w:val="24"/>
        </w:rPr>
        <w:t xml:space="preserve">? Explain your reasoning. </w:t>
      </w:r>
    </w:p>
    <w:p w:rsidR="00FE21B9" w:rsidRDefault="00530020" w:rsidP="00FE21B9">
      <w:pPr>
        <w:pStyle w:val="ListParagraph"/>
        <w:numPr>
          <w:ilvl w:val="0"/>
          <w:numId w:val="1"/>
        </w:numPr>
        <w:rPr>
          <w:rFonts w:ascii="Century Gothic" w:hAnsi="Century Gothic"/>
          <w:sz w:val="24"/>
          <w:szCs w:val="24"/>
        </w:rPr>
      </w:pPr>
      <w:r>
        <w:rPr>
          <w:rFonts w:ascii="Century Gothic" w:hAnsi="Century Gothic"/>
          <w:sz w:val="24"/>
          <w:szCs w:val="24"/>
        </w:rPr>
        <w:t>How has advancements in technology affected the kids</w:t>
      </w:r>
      <w:r w:rsidR="006164B8">
        <w:rPr>
          <w:rFonts w:ascii="Century Gothic" w:hAnsi="Century Gothic"/>
          <w:sz w:val="24"/>
          <w:szCs w:val="24"/>
        </w:rPr>
        <w:t>?</w:t>
      </w:r>
      <w:r>
        <w:rPr>
          <w:rFonts w:ascii="Century Gothic" w:hAnsi="Century Gothic"/>
          <w:sz w:val="24"/>
          <w:szCs w:val="24"/>
        </w:rPr>
        <w:t xml:space="preserve"> The parents? The family as a whole?</w:t>
      </w:r>
    </w:p>
    <w:p w:rsidR="00530020" w:rsidRPr="00DB5D4A" w:rsidRDefault="00530020" w:rsidP="00FE21B9">
      <w:pPr>
        <w:pStyle w:val="ListParagraph"/>
        <w:numPr>
          <w:ilvl w:val="0"/>
          <w:numId w:val="1"/>
        </w:numPr>
        <w:rPr>
          <w:rFonts w:ascii="Century Gothic" w:hAnsi="Century Gothic"/>
          <w:sz w:val="24"/>
          <w:szCs w:val="24"/>
        </w:rPr>
      </w:pPr>
      <w:r>
        <w:rPr>
          <w:rFonts w:ascii="Century Gothic" w:hAnsi="Century Gothic"/>
          <w:sz w:val="24"/>
          <w:szCs w:val="24"/>
        </w:rPr>
        <w:t>Why do you think this story was originally called “The World the Children Made?”</w:t>
      </w:r>
    </w:p>
    <w:p w:rsidR="005E48B5" w:rsidRPr="00DB5D4A" w:rsidRDefault="00840319" w:rsidP="00803D08">
      <w:pPr>
        <w:pStyle w:val="ListParagraph"/>
        <w:numPr>
          <w:ilvl w:val="0"/>
          <w:numId w:val="1"/>
        </w:numPr>
        <w:rPr>
          <w:rFonts w:ascii="Century Gothic" w:hAnsi="Century Gothic"/>
          <w:sz w:val="24"/>
          <w:szCs w:val="24"/>
        </w:rPr>
      </w:pPr>
      <w:r w:rsidRPr="00DB5D4A">
        <w:rPr>
          <w:rFonts w:ascii="Century Gothic" w:hAnsi="Century Gothic"/>
          <w:noProof/>
          <w:sz w:val="24"/>
          <w:szCs w:val="24"/>
          <w:u w:val="single"/>
          <w:lang w:eastAsia="en-CA"/>
        </w:rPr>
        <w:drawing>
          <wp:anchor distT="0" distB="0" distL="114300" distR="114300" simplePos="0" relativeHeight="251659264" behindDoc="0" locked="0" layoutInCell="1" allowOverlap="1" wp14:anchorId="67821DD6" wp14:editId="05BF994D">
            <wp:simplePos x="4819650" y="457200"/>
            <wp:positionH relativeFrom="margin">
              <wp:align>right</wp:align>
            </wp:positionH>
            <wp:positionV relativeFrom="margin">
              <wp:align>center</wp:align>
            </wp:positionV>
            <wp:extent cx="3337560" cy="20910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queOfTheRedDeath_Black_Room_by_pimpdaddyhetzer.jpg"/>
                    <pic:cNvPicPr/>
                  </pic:nvPicPr>
                  <pic:blipFill>
                    <a:blip r:embed="rId7">
                      <a:extLst>
                        <a:ext uri="{28A0092B-C50C-407E-A947-70E740481C1C}">
                          <a14:useLocalDpi xmlns:a14="http://schemas.microsoft.com/office/drawing/2010/main" val="0"/>
                        </a:ext>
                      </a:extLst>
                    </a:blip>
                    <a:stretch>
                      <a:fillRect/>
                    </a:stretch>
                  </pic:blipFill>
                  <pic:spPr>
                    <a:xfrm>
                      <a:off x="0" y="0"/>
                      <a:ext cx="3340430" cy="2092942"/>
                    </a:xfrm>
                    <a:prstGeom prst="rect">
                      <a:avLst/>
                    </a:prstGeom>
                  </pic:spPr>
                </pic:pic>
              </a:graphicData>
            </a:graphic>
            <wp14:sizeRelH relativeFrom="margin">
              <wp14:pctWidth>0</wp14:pctWidth>
            </wp14:sizeRelH>
            <wp14:sizeRelV relativeFrom="margin">
              <wp14:pctHeight>0</wp14:pctHeight>
            </wp14:sizeRelV>
          </wp:anchor>
        </w:drawing>
      </w:r>
      <w:r w:rsidR="005E48B5">
        <w:rPr>
          <w:rFonts w:ascii="Century Gothic" w:hAnsi="Century Gothic"/>
          <w:sz w:val="24"/>
          <w:szCs w:val="24"/>
        </w:rPr>
        <w:t>Where is the irony in this story?</w:t>
      </w:r>
      <w:r w:rsidR="003C15C8">
        <w:rPr>
          <w:rFonts w:ascii="Century Gothic" w:hAnsi="Century Gothic"/>
          <w:sz w:val="24"/>
          <w:szCs w:val="24"/>
        </w:rPr>
        <w:t xml:space="preserve"> Do you know what kind of irony it is?</w:t>
      </w:r>
    </w:p>
    <w:p w:rsidR="005940CF" w:rsidRDefault="005940CF" w:rsidP="005F7EFA">
      <w:pPr>
        <w:rPr>
          <w:rFonts w:ascii="Century Gothic" w:hAnsi="Century Gothic"/>
          <w:sz w:val="24"/>
          <w:szCs w:val="24"/>
          <w:u w:val="single"/>
        </w:rPr>
      </w:pPr>
      <w:r>
        <w:rPr>
          <w:rFonts w:ascii="Century Gothic" w:hAnsi="Century Gothic"/>
          <w:sz w:val="24"/>
          <w:szCs w:val="24"/>
          <w:u w:val="single"/>
        </w:rPr>
        <w:t>Questions to answer in writing:</w:t>
      </w:r>
    </w:p>
    <w:p w:rsidR="005940CF" w:rsidRDefault="00530020" w:rsidP="005940CF">
      <w:pPr>
        <w:pStyle w:val="ListParagraph"/>
        <w:numPr>
          <w:ilvl w:val="0"/>
          <w:numId w:val="4"/>
        </w:numPr>
        <w:rPr>
          <w:rFonts w:ascii="Century Gothic" w:hAnsi="Century Gothic"/>
          <w:sz w:val="24"/>
          <w:szCs w:val="24"/>
        </w:rPr>
      </w:pPr>
      <w:r>
        <w:rPr>
          <w:rFonts w:ascii="Century Gothic" w:hAnsi="Century Gothic"/>
          <w:sz w:val="24"/>
          <w:szCs w:val="24"/>
        </w:rPr>
        <w:t xml:space="preserve">What explanation can you give for the father’s wallet and the mother’s scarf being in the nursery? What does this suggest about the events to follow? </w:t>
      </w:r>
    </w:p>
    <w:p w:rsidR="00530020" w:rsidRPr="005940CF" w:rsidRDefault="00530020" w:rsidP="005940CF">
      <w:pPr>
        <w:pStyle w:val="ListParagraph"/>
        <w:numPr>
          <w:ilvl w:val="0"/>
          <w:numId w:val="4"/>
        </w:numPr>
        <w:rPr>
          <w:rFonts w:ascii="Century Gothic" w:hAnsi="Century Gothic"/>
          <w:sz w:val="24"/>
          <w:szCs w:val="24"/>
        </w:rPr>
      </w:pPr>
      <w:r>
        <w:rPr>
          <w:rFonts w:ascii="Century Gothic" w:hAnsi="Century Gothic"/>
          <w:sz w:val="24"/>
          <w:szCs w:val="24"/>
        </w:rPr>
        <w:t>How does the author create and maintain suspense?</w:t>
      </w:r>
    </w:p>
    <w:p w:rsidR="00530020" w:rsidRDefault="00530020" w:rsidP="005940CF">
      <w:pPr>
        <w:pStyle w:val="ListParagraph"/>
        <w:numPr>
          <w:ilvl w:val="0"/>
          <w:numId w:val="4"/>
        </w:numPr>
        <w:rPr>
          <w:rFonts w:ascii="Century Gothic" w:hAnsi="Century Gothic"/>
          <w:sz w:val="24"/>
          <w:szCs w:val="24"/>
        </w:rPr>
      </w:pPr>
      <w:r>
        <w:rPr>
          <w:rFonts w:ascii="Century Gothic" w:hAnsi="Century Gothic"/>
          <w:sz w:val="24"/>
          <w:szCs w:val="24"/>
        </w:rPr>
        <w:t>Where is the irony in this story? What kind of irony is it?</w:t>
      </w:r>
    </w:p>
    <w:p w:rsidR="00A82FEF" w:rsidRDefault="006164B8" w:rsidP="00BB639A">
      <w:pPr>
        <w:pStyle w:val="ListParagraph"/>
        <w:numPr>
          <w:ilvl w:val="0"/>
          <w:numId w:val="4"/>
        </w:numPr>
        <w:rPr>
          <w:rFonts w:ascii="Century Gothic" w:hAnsi="Century Gothic"/>
          <w:sz w:val="24"/>
          <w:szCs w:val="24"/>
        </w:rPr>
      </w:pPr>
      <w:r w:rsidRPr="00BB639A">
        <w:rPr>
          <w:rFonts w:ascii="Century Gothic" w:hAnsi="Century Gothic"/>
          <w:sz w:val="24"/>
          <w:szCs w:val="24"/>
        </w:rPr>
        <w:t xml:space="preserve"> </w:t>
      </w:r>
      <w:r w:rsidR="00BB639A" w:rsidRPr="00BB639A">
        <w:rPr>
          <w:rFonts w:ascii="Century Gothic" w:hAnsi="Century Gothic"/>
          <w:sz w:val="24"/>
          <w:szCs w:val="24"/>
        </w:rPr>
        <w:t>How has adva</w:t>
      </w:r>
      <w:r w:rsidR="00A82FEF">
        <w:rPr>
          <w:rFonts w:ascii="Century Gothic" w:hAnsi="Century Gothic"/>
          <w:sz w:val="24"/>
          <w:szCs w:val="24"/>
        </w:rPr>
        <w:t>ncements in technology affected:</w:t>
      </w:r>
    </w:p>
    <w:p w:rsidR="00A82FEF" w:rsidRDefault="00A82FEF" w:rsidP="00A82FEF">
      <w:pPr>
        <w:pStyle w:val="ListParagraph"/>
        <w:numPr>
          <w:ilvl w:val="1"/>
          <w:numId w:val="4"/>
        </w:numPr>
        <w:rPr>
          <w:rFonts w:ascii="Century Gothic" w:hAnsi="Century Gothic"/>
          <w:sz w:val="24"/>
          <w:szCs w:val="24"/>
        </w:rPr>
      </w:pPr>
      <w:r>
        <w:rPr>
          <w:rFonts w:ascii="Century Gothic" w:hAnsi="Century Gothic"/>
          <w:sz w:val="24"/>
          <w:szCs w:val="24"/>
        </w:rPr>
        <w:t>T</w:t>
      </w:r>
      <w:r w:rsidR="00BB639A" w:rsidRPr="00BB639A">
        <w:rPr>
          <w:rFonts w:ascii="Century Gothic" w:hAnsi="Century Gothic"/>
          <w:sz w:val="24"/>
          <w:szCs w:val="24"/>
        </w:rPr>
        <w:t xml:space="preserve">he kids? </w:t>
      </w:r>
    </w:p>
    <w:p w:rsidR="00A82FEF" w:rsidRDefault="00BB639A" w:rsidP="00A82FEF">
      <w:pPr>
        <w:pStyle w:val="ListParagraph"/>
        <w:numPr>
          <w:ilvl w:val="1"/>
          <w:numId w:val="4"/>
        </w:numPr>
        <w:rPr>
          <w:rFonts w:ascii="Century Gothic" w:hAnsi="Century Gothic"/>
          <w:sz w:val="24"/>
          <w:szCs w:val="24"/>
        </w:rPr>
      </w:pPr>
      <w:r w:rsidRPr="00BB639A">
        <w:rPr>
          <w:rFonts w:ascii="Century Gothic" w:hAnsi="Century Gothic"/>
          <w:sz w:val="24"/>
          <w:szCs w:val="24"/>
        </w:rPr>
        <w:t>The parents?</w:t>
      </w:r>
    </w:p>
    <w:p w:rsidR="005940CF" w:rsidRDefault="00BB639A" w:rsidP="00A82FEF">
      <w:pPr>
        <w:pStyle w:val="ListParagraph"/>
        <w:numPr>
          <w:ilvl w:val="1"/>
          <w:numId w:val="4"/>
        </w:numPr>
        <w:rPr>
          <w:rFonts w:ascii="Century Gothic" w:hAnsi="Century Gothic"/>
          <w:sz w:val="24"/>
          <w:szCs w:val="24"/>
        </w:rPr>
      </w:pPr>
      <w:r w:rsidRPr="00BB639A">
        <w:rPr>
          <w:rFonts w:ascii="Century Gothic" w:hAnsi="Century Gothic"/>
          <w:sz w:val="24"/>
          <w:szCs w:val="24"/>
        </w:rPr>
        <w:t>The family as a whole?</w:t>
      </w:r>
    </w:p>
    <w:p w:rsidR="003C15C8" w:rsidRPr="003C15C8" w:rsidRDefault="003C15C8" w:rsidP="003C15C8">
      <w:pPr>
        <w:rPr>
          <w:rFonts w:ascii="Century Gothic" w:hAnsi="Century Gothic"/>
          <w:sz w:val="24"/>
          <w:szCs w:val="24"/>
        </w:rPr>
      </w:pPr>
      <w:r w:rsidRPr="003C15C8">
        <w:rPr>
          <w:rFonts w:ascii="Century Gothic" w:hAnsi="Century Gothic"/>
          <w:sz w:val="24"/>
          <w:szCs w:val="24"/>
          <w:u w:val="single"/>
        </w:rPr>
        <w:t>Response Writing</w:t>
      </w:r>
      <w:r w:rsidRPr="003C15C8">
        <w:rPr>
          <w:rFonts w:ascii="Century Gothic" w:hAnsi="Century Gothic"/>
          <w:sz w:val="24"/>
          <w:szCs w:val="24"/>
        </w:rPr>
        <w:t xml:space="preserve">:  </w:t>
      </w:r>
      <w:r w:rsidR="00BB639A">
        <w:rPr>
          <w:rFonts w:ascii="Century Gothic" w:hAnsi="Century Gothic"/>
          <w:sz w:val="24"/>
          <w:szCs w:val="24"/>
        </w:rPr>
        <w:t>Either answer the essential question OR respond to the story how you choose. Can you connect to the story? Do you like the story? Why? What do you think of the author</w:t>
      </w:r>
      <w:r w:rsidR="0009420E">
        <w:rPr>
          <w:rFonts w:ascii="Century Gothic" w:hAnsi="Century Gothic"/>
          <w:sz w:val="24"/>
          <w:szCs w:val="24"/>
        </w:rPr>
        <w:t xml:space="preserve"> and his view on life</w:t>
      </w:r>
      <w:r w:rsidR="00BB639A">
        <w:rPr>
          <w:rFonts w:ascii="Century Gothic" w:hAnsi="Century Gothic"/>
          <w:sz w:val="24"/>
          <w:szCs w:val="24"/>
        </w:rPr>
        <w:t xml:space="preserve">? </w:t>
      </w:r>
    </w:p>
    <w:p w:rsidR="005F7EFA" w:rsidRDefault="004F5388" w:rsidP="005F7EFA">
      <w:pPr>
        <w:rPr>
          <w:rFonts w:ascii="Century Gothic" w:hAnsi="Century Gothic"/>
          <w:sz w:val="24"/>
          <w:szCs w:val="24"/>
          <w:u w:val="single"/>
        </w:rPr>
      </w:pPr>
      <w:r w:rsidRPr="00DB5D4A">
        <w:rPr>
          <w:rFonts w:ascii="Century Gothic" w:hAnsi="Century Gothic"/>
          <w:sz w:val="24"/>
          <w:szCs w:val="24"/>
          <w:u w:val="single"/>
        </w:rPr>
        <w:t>Literary Terms</w:t>
      </w:r>
      <w:r w:rsidR="005E48B5">
        <w:rPr>
          <w:rFonts w:ascii="Century Gothic" w:hAnsi="Century Gothic"/>
          <w:sz w:val="24"/>
          <w:szCs w:val="24"/>
          <w:u w:val="single"/>
        </w:rPr>
        <w:t xml:space="preserve">- </w:t>
      </w:r>
      <w:r w:rsidR="005E48B5" w:rsidRPr="005E48B5">
        <w:rPr>
          <w:rFonts w:ascii="Century Gothic" w:hAnsi="Century Gothic"/>
          <w:i/>
          <w:sz w:val="24"/>
          <w:szCs w:val="24"/>
          <w:u w:val="single"/>
        </w:rPr>
        <w:t>Refer to your terminology booklet for answers</w:t>
      </w:r>
      <w:r w:rsidR="005E48B5">
        <w:rPr>
          <w:rFonts w:ascii="Century Gothic" w:hAnsi="Century Gothic"/>
          <w:sz w:val="24"/>
          <w:szCs w:val="24"/>
          <w:u w:val="single"/>
        </w:rPr>
        <w:t xml:space="preserve"> </w:t>
      </w:r>
    </w:p>
    <w:p w:rsidR="003C15C8" w:rsidRDefault="003C15C8" w:rsidP="003C15C8">
      <w:pPr>
        <w:pStyle w:val="ListParagraph"/>
        <w:numPr>
          <w:ilvl w:val="0"/>
          <w:numId w:val="5"/>
        </w:numPr>
        <w:rPr>
          <w:rFonts w:ascii="Century Gothic" w:hAnsi="Century Gothic"/>
          <w:sz w:val="24"/>
          <w:szCs w:val="24"/>
        </w:rPr>
      </w:pPr>
      <w:r w:rsidRPr="003C15C8">
        <w:rPr>
          <w:rFonts w:ascii="Century Gothic" w:hAnsi="Century Gothic"/>
          <w:sz w:val="24"/>
          <w:szCs w:val="24"/>
        </w:rPr>
        <w:t>Fill in your literary terms graphic organizer.</w:t>
      </w:r>
      <w:bookmarkStart w:id="0" w:name="_GoBack"/>
      <w:bookmarkEnd w:id="0"/>
    </w:p>
    <w:p w:rsidR="00FE21B9" w:rsidRPr="00DB5D4A" w:rsidRDefault="00FE21B9" w:rsidP="00FE21B9">
      <w:pPr>
        <w:rPr>
          <w:rFonts w:ascii="Century Gothic" w:hAnsi="Century Gothic"/>
          <w:sz w:val="24"/>
          <w:szCs w:val="24"/>
        </w:rPr>
      </w:pPr>
    </w:p>
    <w:sectPr w:rsidR="00FE21B9" w:rsidRPr="00DB5D4A" w:rsidSect="00850F6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143"/>
    <w:multiLevelType w:val="hybridMultilevel"/>
    <w:tmpl w:val="C630C5F4"/>
    <w:lvl w:ilvl="0" w:tplc="218C7D5C">
      <w:start w:val="2"/>
      <w:numFmt w:val="bullet"/>
      <w:lvlText w:val="-"/>
      <w:lvlJc w:val="left"/>
      <w:pPr>
        <w:ind w:left="720" w:hanging="360"/>
      </w:pPr>
      <w:rPr>
        <w:rFonts w:ascii="Century Gothic" w:eastAsiaTheme="minorHAnsi" w:hAnsi="Century Gothic"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650C67"/>
    <w:multiLevelType w:val="hybridMultilevel"/>
    <w:tmpl w:val="CEE272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2BE41B9"/>
    <w:multiLevelType w:val="hybridMultilevel"/>
    <w:tmpl w:val="ED9C2D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1F15798"/>
    <w:multiLevelType w:val="hybridMultilevel"/>
    <w:tmpl w:val="F244E49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9A12019"/>
    <w:multiLevelType w:val="hybridMultilevel"/>
    <w:tmpl w:val="93B63B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6B"/>
    <w:rsid w:val="0009420E"/>
    <w:rsid w:val="000965EE"/>
    <w:rsid w:val="000A51DC"/>
    <w:rsid w:val="000E789D"/>
    <w:rsid w:val="001F1F45"/>
    <w:rsid w:val="001F4175"/>
    <w:rsid w:val="00325D17"/>
    <w:rsid w:val="00351F80"/>
    <w:rsid w:val="00367987"/>
    <w:rsid w:val="003C15C8"/>
    <w:rsid w:val="003C4208"/>
    <w:rsid w:val="004D2F77"/>
    <w:rsid w:val="004F5388"/>
    <w:rsid w:val="00530020"/>
    <w:rsid w:val="00561009"/>
    <w:rsid w:val="005940CF"/>
    <w:rsid w:val="005E48B5"/>
    <w:rsid w:val="005E5F00"/>
    <w:rsid w:val="005F7EFA"/>
    <w:rsid w:val="006164B8"/>
    <w:rsid w:val="00661215"/>
    <w:rsid w:val="006D1E4F"/>
    <w:rsid w:val="007F4933"/>
    <w:rsid w:val="00803D08"/>
    <w:rsid w:val="00824E0B"/>
    <w:rsid w:val="00840319"/>
    <w:rsid w:val="00840631"/>
    <w:rsid w:val="00850F6B"/>
    <w:rsid w:val="00A82FEF"/>
    <w:rsid w:val="00BB639A"/>
    <w:rsid w:val="00DB5D4A"/>
    <w:rsid w:val="00DC3966"/>
    <w:rsid w:val="00E16C73"/>
    <w:rsid w:val="00EA5E45"/>
    <w:rsid w:val="00EC367A"/>
    <w:rsid w:val="00EC7DFC"/>
    <w:rsid w:val="00FC08B2"/>
    <w:rsid w:val="00FE21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6B"/>
    <w:rPr>
      <w:rFonts w:ascii="Tahoma" w:hAnsi="Tahoma" w:cs="Tahoma"/>
      <w:sz w:val="16"/>
      <w:szCs w:val="16"/>
    </w:rPr>
  </w:style>
  <w:style w:type="paragraph" w:styleId="ListParagraph">
    <w:name w:val="List Paragraph"/>
    <w:basedOn w:val="Normal"/>
    <w:uiPriority w:val="34"/>
    <w:qFormat/>
    <w:rsid w:val="00840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6B"/>
    <w:rPr>
      <w:rFonts w:ascii="Tahoma" w:hAnsi="Tahoma" w:cs="Tahoma"/>
      <w:sz w:val="16"/>
      <w:szCs w:val="16"/>
    </w:rPr>
  </w:style>
  <w:style w:type="paragraph" w:styleId="ListParagraph">
    <w:name w:val="List Paragraph"/>
    <w:basedOn w:val="Normal"/>
    <w:uiPriority w:val="34"/>
    <w:qFormat/>
    <w:rsid w:val="00840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Thomasen, Sheri</cp:lastModifiedBy>
  <cp:revision>6</cp:revision>
  <cp:lastPrinted>2014-09-17T20:10:00Z</cp:lastPrinted>
  <dcterms:created xsi:type="dcterms:W3CDTF">2014-09-17T19:34:00Z</dcterms:created>
  <dcterms:modified xsi:type="dcterms:W3CDTF">2014-10-18T17:48:00Z</dcterms:modified>
</cp:coreProperties>
</file>