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Spec="center" w:tblpY="685"/>
        <w:tblW w:w="10490" w:type="dxa"/>
        <w:tblLook w:val="04A0" w:firstRow="1" w:lastRow="0" w:firstColumn="1" w:lastColumn="0" w:noHBand="0" w:noVBand="1"/>
      </w:tblPr>
      <w:tblGrid>
        <w:gridCol w:w="2360"/>
        <w:gridCol w:w="1417"/>
        <w:gridCol w:w="1702"/>
        <w:gridCol w:w="1702"/>
        <w:gridCol w:w="1444"/>
        <w:gridCol w:w="1865"/>
      </w:tblGrid>
      <w:tr w:rsidR="000A158E" w:rsidTr="003C575C">
        <w:tc>
          <w:tcPr>
            <w:tcW w:w="3777" w:type="dxa"/>
            <w:gridSpan w:val="2"/>
          </w:tcPr>
          <w:p w:rsidR="000A158E" w:rsidRPr="003C575C" w:rsidRDefault="003C575C" w:rsidP="003C575C">
            <w:pPr>
              <w:rPr>
                <w:b/>
              </w:rPr>
            </w:pPr>
            <w:r w:rsidRPr="003C575C">
              <w:rPr>
                <w:b/>
                <w:noProof/>
              </w:rPr>
              <w:drawing>
                <wp:anchor distT="0" distB="0" distL="114300" distR="114300" simplePos="0" relativeHeight="251660288" behindDoc="1" locked="0" layoutInCell="1" allowOverlap="1" wp14:anchorId="5B32DD7D">
                  <wp:simplePos x="0" y="0"/>
                  <wp:positionH relativeFrom="column">
                    <wp:posOffset>105029</wp:posOffset>
                  </wp:positionH>
                  <wp:positionV relativeFrom="paragraph">
                    <wp:posOffset>228981</wp:posOffset>
                  </wp:positionV>
                  <wp:extent cx="2064385" cy="1552575"/>
                  <wp:effectExtent l="0" t="0" r="0" b="9525"/>
                  <wp:wrapTight wrapText="bothSides">
                    <wp:wrapPolygon edited="0">
                      <wp:start x="0" y="0"/>
                      <wp:lineTo x="0" y="21467"/>
                      <wp:lineTo x="21328" y="21467"/>
                      <wp:lineTo x="21328" y="0"/>
                      <wp:lineTo x="0" y="0"/>
                    </wp:wrapPolygon>
                  </wp:wrapTight>
                  <wp:docPr id="3" name="Picture 3" descr="https://lh3.googleusercontent.com/ipj0REKRyxJNfB5c_PIv-CXs6jZBdBf4fDhcSngT-jA-I2c4RmFARpRBH-8nOQjdW8YfvMB2f5yweg0SoREg9reloez-9v-XdPVycb2sl7IB26mKXs5Cs485dPYeiKhtKz-y4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ipj0REKRyxJNfB5c_PIv-CXs6jZBdBf4fDhcSngT-jA-I2c4RmFARpRBH-8nOQjdW8YfvMB2f5yweg0SoREg9reloez-9v-XdPVycb2sl7IB26mKXs5Cs485dPYeiKhtKz-y4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4385" cy="1552575"/>
                          </a:xfrm>
                          <a:prstGeom prst="rect">
                            <a:avLst/>
                          </a:prstGeom>
                          <a:noFill/>
                          <a:ln>
                            <a:noFill/>
                          </a:ln>
                        </pic:spPr>
                      </pic:pic>
                    </a:graphicData>
                  </a:graphic>
                </wp:anchor>
              </w:drawing>
            </w:r>
            <w:r w:rsidR="000A158E" w:rsidRPr="003C575C">
              <w:rPr>
                <w:b/>
              </w:rPr>
              <w:t xml:space="preserve">Parabolic solar </w:t>
            </w:r>
            <w:r w:rsidRPr="003C575C">
              <w:rPr>
                <w:b/>
              </w:rPr>
              <w:t>cooker:</w:t>
            </w:r>
          </w:p>
        </w:tc>
        <w:tc>
          <w:tcPr>
            <w:tcW w:w="3404" w:type="dxa"/>
            <w:gridSpan w:val="2"/>
          </w:tcPr>
          <w:p w:rsidR="000A158E" w:rsidRPr="003C575C" w:rsidRDefault="003C575C" w:rsidP="003C575C">
            <w:pPr>
              <w:rPr>
                <w:b/>
              </w:rPr>
            </w:pPr>
            <w:r w:rsidRPr="003C575C">
              <w:rPr>
                <w:b/>
                <w:noProof/>
              </w:rPr>
              <w:drawing>
                <wp:anchor distT="0" distB="0" distL="114300" distR="114300" simplePos="0" relativeHeight="251658240" behindDoc="1" locked="0" layoutInCell="1" allowOverlap="1" wp14:anchorId="7D12741A">
                  <wp:simplePos x="0" y="0"/>
                  <wp:positionH relativeFrom="column">
                    <wp:posOffset>226314</wp:posOffset>
                  </wp:positionH>
                  <wp:positionV relativeFrom="paragraph">
                    <wp:posOffset>310261</wp:posOffset>
                  </wp:positionV>
                  <wp:extent cx="1454785" cy="1324610"/>
                  <wp:effectExtent l="0" t="0" r="0" b="8890"/>
                  <wp:wrapTight wrapText="bothSides">
                    <wp:wrapPolygon edited="0">
                      <wp:start x="0" y="0"/>
                      <wp:lineTo x="0" y="21434"/>
                      <wp:lineTo x="21213" y="21434"/>
                      <wp:lineTo x="21213" y="0"/>
                      <wp:lineTo x="0" y="0"/>
                    </wp:wrapPolygon>
                  </wp:wrapTight>
                  <wp:docPr id="2" name="Picture 2" descr="https://lh5.googleusercontent.com/9NKdmdwINWXWb0-CLO_G4CnGJeWcbNJ1YlQ0rSnn0hMn1kJh4_18Xb9wnkZqp5dYRuigoGQkGpgApb858ZXxfsC4vUuewRtR-1_pi9t3FBjGQDcMHLJ52anLrynjR7jx_6qrM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9NKdmdwINWXWb0-CLO_G4CnGJeWcbNJ1YlQ0rSnn0hMn1kJh4_18Xb9wnkZqp5dYRuigoGQkGpgApb858ZXxfsC4vUuewRtR-1_pi9t3FBjGQDcMHLJ52anLrynjR7jx_6qrMx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4785" cy="1324610"/>
                          </a:xfrm>
                          <a:prstGeom prst="rect">
                            <a:avLst/>
                          </a:prstGeom>
                          <a:noFill/>
                          <a:ln>
                            <a:noFill/>
                          </a:ln>
                        </pic:spPr>
                      </pic:pic>
                    </a:graphicData>
                  </a:graphic>
                </wp:anchor>
              </w:drawing>
            </w:r>
            <w:r w:rsidR="000A158E" w:rsidRPr="003C575C">
              <w:rPr>
                <w:b/>
              </w:rPr>
              <w:t>Panel cooker</w:t>
            </w:r>
            <w:r w:rsidRPr="003C575C">
              <w:rPr>
                <w:b/>
              </w:rPr>
              <w:t>:</w:t>
            </w:r>
          </w:p>
        </w:tc>
        <w:tc>
          <w:tcPr>
            <w:tcW w:w="3309" w:type="dxa"/>
            <w:gridSpan w:val="2"/>
          </w:tcPr>
          <w:p w:rsidR="000A158E" w:rsidRPr="003C575C" w:rsidRDefault="003C575C" w:rsidP="003C575C">
            <w:pPr>
              <w:rPr>
                <w:b/>
              </w:rPr>
            </w:pPr>
            <w:r w:rsidRPr="003C575C">
              <w:rPr>
                <w:b/>
                <w:noProof/>
              </w:rPr>
              <w:drawing>
                <wp:anchor distT="0" distB="0" distL="114300" distR="114300" simplePos="0" relativeHeight="251661312" behindDoc="1" locked="0" layoutInCell="1" allowOverlap="1" wp14:anchorId="0AEB6A54">
                  <wp:simplePos x="0" y="0"/>
                  <wp:positionH relativeFrom="column">
                    <wp:posOffset>226695</wp:posOffset>
                  </wp:positionH>
                  <wp:positionV relativeFrom="paragraph">
                    <wp:posOffset>220345</wp:posOffset>
                  </wp:positionV>
                  <wp:extent cx="1348740" cy="1609725"/>
                  <wp:effectExtent l="0" t="0" r="3810" b="9525"/>
                  <wp:wrapTight wrapText="bothSides">
                    <wp:wrapPolygon edited="0">
                      <wp:start x="0" y="0"/>
                      <wp:lineTo x="0" y="21472"/>
                      <wp:lineTo x="21356" y="21472"/>
                      <wp:lineTo x="21356" y="0"/>
                      <wp:lineTo x="0" y="0"/>
                    </wp:wrapPolygon>
                  </wp:wrapTight>
                  <wp:docPr id="1" name="Picture 1" descr="https://lh6.googleusercontent.com/mWiTnGEJzIyN8DF_QviXnHhUrS8A08Y-QZMGnnM9ZhD1MuAn_yf2Z5N5YQTQM-imb1OL-XD7V8YGAZ5aTWQBpAcTsZKalZqk3hcsT8vfcdsRjkwDZvvGUdUSOsydlAqiOGLC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WiTnGEJzIyN8DF_QviXnHhUrS8A08Y-QZMGnnM9ZhD1MuAn_yf2Z5N5YQTQM-imb1OL-XD7V8YGAZ5aTWQBpAcTsZKalZqk3hcsT8vfcdsRjkwDZvvGUdUSOsydlAqiOGLCVS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8740" cy="1609725"/>
                          </a:xfrm>
                          <a:prstGeom prst="rect">
                            <a:avLst/>
                          </a:prstGeom>
                          <a:noFill/>
                          <a:ln>
                            <a:noFill/>
                          </a:ln>
                        </pic:spPr>
                      </pic:pic>
                    </a:graphicData>
                  </a:graphic>
                </wp:anchor>
              </w:drawing>
            </w:r>
            <w:r w:rsidR="000A158E" w:rsidRPr="003C575C">
              <w:rPr>
                <w:b/>
              </w:rPr>
              <w:t>Box cooker (pizza box)</w:t>
            </w:r>
            <w:r w:rsidRPr="003C575C">
              <w:rPr>
                <w:b/>
              </w:rPr>
              <w:t>:</w:t>
            </w:r>
          </w:p>
        </w:tc>
      </w:tr>
      <w:tr w:rsidR="000A158E" w:rsidTr="003C575C">
        <w:tc>
          <w:tcPr>
            <w:tcW w:w="2360" w:type="dxa"/>
          </w:tcPr>
          <w:p w:rsidR="000A158E" w:rsidRPr="003C575C" w:rsidRDefault="000A158E" w:rsidP="003C575C">
            <w:pPr>
              <w:rPr>
                <w:b/>
              </w:rPr>
            </w:pPr>
            <w:r w:rsidRPr="003C575C">
              <w:rPr>
                <w:b/>
                <w:highlight w:val="green"/>
              </w:rPr>
              <w:t>Pros</w:t>
            </w:r>
            <w:r w:rsidR="003C575C" w:rsidRPr="003C575C">
              <w:rPr>
                <w:b/>
                <w:highlight w:val="green"/>
              </w:rPr>
              <w:t>:</w:t>
            </w:r>
          </w:p>
        </w:tc>
        <w:tc>
          <w:tcPr>
            <w:tcW w:w="1417" w:type="dxa"/>
          </w:tcPr>
          <w:p w:rsidR="000A158E" w:rsidRPr="003C575C" w:rsidRDefault="000A158E" w:rsidP="003C575C">
            <w:pPr>
              <w:rPr>
                <w:b/>
              </w:rPr>
            </w:pPr>
            <w:r w:rsidRPr="003C575C">
              <w:rPr>
                <w:b/>
                <w:highlight w:val="red"/>
              </w:rPr>
              <w:t>Cons</w:t>
            </w:r>
            <w:r w:rsidR="003C575C" w:rsidRPr="003C575C">
              <w:rPr>
                <w:b/>
                <w:highlight w:val="red"/>
              </w:rPr>
              <w:t>:</w:t>
            </w:r>
            <w:r w:rsidRPr="003C575C">
              <w:rPr>
                <w:b/>
              </w:rPr>
              <w:t xml:space="preserve"> </w:t>
            </w:r>
          </w:p>
        </w:tc>
        <w:tc>
          <w:tcPr>
            <w:tcW w:w="1702" w:type="dxa"/>
          </w:tcPr>
          <w:p w:rsidR="000A158E" w:rsidRPr="003C575C" w:rsidRDefault="003C575C" w:rsidP="003C575C">
            <w:pPr>
              <w:rPr>
                <w:b/>
              </w:rPr>
            </w:pPr>
            <w:r w:rsidRPr="003C575C">
              <w:rPr>
                <w:b/>
                <w:highlight w:val="green"/>
              </w:rPr>
              <w:t>P</w:t>
            </w:r>
            <w:r w:rsidR="000A158E" w:rsidRPr="003C575C">
              <w:rPr>
                <w:b/>
                <w:highlight w:val="green"/>
              </w:rPr>
              <w:t>ros</w:t>
            </w:r>
            <w:r w:rsidRPr="003C575C">
              <w:rPr>
                <w:b/>
                <w:highlight w:val="green"/>
              </w:rPr>
              <w:t>:</w:t>
            </w:r>
          </w:p>
        </w:tc>
        <w:tc>
          <w:tcPr>
            <w:tcW w:w="1702" w:type="dxa"/>
          </w:tcPr>
          <w:p w:rsidR="000A158E" w:rsidRPr="003C575C" w:rsidRDefault="003C575C" w:rsidP="003C575C">
            <w:pPr>
              <w:rPr>
                <w:b/>
              </w:rPr>
            </w:pPr>
            <w:r w:rsidRPr="003C575C">
              <w:rPr>
                <w:b/>
                <w:highlight w:val="red"/>
              </w:rPr>
              <w:t>C</w:t>
            </w:r>
            <w:r w:rsidR="000A158E" w:rsidRPr="003C575C">
              <w:rPr>
                <w:b/>
                <w:highlight w:val="red"/>
              </w:rPr>
              <w:t>ons</w:t>
            </w:r>
            <w:r w:rsidRPr="003C575C">
              <w:rPr>
                <w:b/>
                <w:highlight w:val="red"/>
              </w:rPr>
              <w:t>:</w:t>
            </w:r>
          </w:p>
        </w:tc>
        <w:tc>
          <w:tcPr>
            <w:tcW w:w="1444" w:type="dxa"/>
          </w:tcPr>
          <w:p w:rsidR="000A158E" w:rsidRPr="003C575C" w:rsidRDefault="003C575C" w:rsidP="003C575C">
            <w:pPr>
              <w:rPr>
                <w:b/>
              </w:rPr>
            </w:pPr>
            <w:r w:rsidRPr="003C575C">
              <w:rPr>
                <w:b/>
                <w:highlight w:val="green"/>
              </w:rPr>
              <w:t>P</w:t>
            </w:r>
            <w:r w:rsidR="000A158E" w:rsidRPr="003C575C">
              <w:rPr>
                <w:b/>
                <w:highlight w:val="green"/>
              </w:rPr>
              <w:t>ros</w:t>
            </w:r>
            <w:r w:rsidRPr="003C575C">
              <w:rPr>
                <w:b/>
                <w:highlight w:val="green"/>
              </w:rPr>
              <w:t>:</w:t>
            </w:r>
          </w:p>
        </w:tc>
        <w:tc>
          <w:tcPr>
            <w:tcW w:w="1865" w:type="dxa"/>
          </w:tcPr>
          <w:p w:rsidR="000A158E" w:rsidRPr="003C575C" w:rsidRDefault="003C575C" w:rsidP="003C575C">
            <w:pPr>
              <w:rPr>
                <w:b/>
              </w:rPr>
            </w:pPr>
            <w:r w:rsidRPr="003C575C">
              <w:rPr>
                <w:b/>
                <w:highlight w:val="red"/>
              </w:rPr>
              <w:t>C</w:t>
            </w:r>
            <w:r w:rsidR="000A158E" w:rsidRPr="003C575C">
              <w:rPr>
                <w:b/>
                <w:highlight w:val="red"/>
              </w:rPr>
              <w:t>ons</w:t>
            </w:r>
            <w:r w:rsidRPr="003C575C">
              <w:rPr>
                <w:b/>
                <w:highlight w:val="red"/>
              </w:rPr>
              <w:t>:</w:t>
            </w:r>
          </w:p>
        </w:tc>
      </w:tr>
      <w:tr w:rsidR="000A158E" w:rsidTr="003C575C">
        <w:tc>
          <w:tcPr>
            <w:tcW w:w="2360" w:type="dxa"/>
          </w:tcPr>
          <w:p w:rsidR="000A158E" w:rsidRDefault="000A158E" w:rsidP="003C575C">
            <w:r>
              <w:t xml:space="preserve">insulate heat very well </w:t>
            </w:r>
          </w:p>
        </w:tc>
        <w:tc>
          <w:tcPr>
            <w:tcW w:w="1417" w:type="dxa"/>
          </w:tcPr>
          <w:p w:rsidR="000A158E" w:rsidRDefault="000A158E" w:rsidP="003C575C">
            <w:r>
              <w:t>Wider than most solar cookers</w:t>
            </w:r>
          </w:p>
        </w:tc>
        <w:tc>
          <w:tcPr>
            <w:tcW w:w="1702" w:type="dxa"/>
          </w:tcPr>
          <w:p w:rsidR="000A158E" w:rsidRDefault="000A158E" w:rsidP="003C575C">
            <w:r>
              <w:t>Can be used for high moisture foods in pots (soup, stews, braising)</w:t>
            </w:r>
          </w:p>
        </w:tc>
        <w:tc>
          <w:tcPr>
            <w:tcW w:w="1702" w:type="dxa"/>
          </w:tcPr>
          <w:p w:rsidR="000A158E" w:rsidRDefault="000A158E" w:rsidP="003C575C">
            <w:r>
              <w:t xml:space="preserve">Takes longer to cook to produce tender and succulent products. </w:t>
            </w:r>
          </w:p>
        </w:tc>
        <w:tc>
          <w:tcPr>
            <w:tcW w:w="1444" w:type="dxa"/>
          </w:tcPr>
          <w:p w:rsidR="000A158E" w:rsidRDefault="000A158E" w:rsidP="003C575C">
            <w:r>
              <w:t>Capable of baking things on trays</w:t>
            </w:r>
          </w:p>
        </w:tc>
        <w:tc>
          <w:tcPr>
            <w:tcW w:w="1865" w:type="dxa"/>
          </w:tcPr>
          <w:p w:rsidR="000A158E" w:rsidRDefault="00A2017E" w:rsidP="003C575C">
            <w:r>
              <w:t>Run out of space depending on how big and deep it is.</w:t>
            </w:r>
          </w:p>
        </w:tc>
      </w:tr>
      <w:tr w:rsidR="000A158E" w:rsidTr="003C575C">
        <w:tc>
          <w:tcPr>
            <w:tcW w:w="2360" w:type="dxa"/>
          </w:tcPr>
          <w:p w:rsidR="000A158E" w:rsidRDefault="000A158E" w:rsidP="003C575C">
            <w:pPr>
              <w:jc w:val="center"/>
            </w:pPr>
            <w:r>
              <w:t>Can be used for high temperature cooking like grilling and frying.</w:t>
            </w:r>
          </w:p>
        </w:tc>
        <w:tc>
          <w:tcPr>
            <w:tcW w:w="1417" w:type="dxa"/>
          </w:tcPr>
          <w:p w:rsidR="000A158E" w:rsidRDefault="000A158E" w:rsidP="003C575C">
            <w:r>
              <w:t xml:space="preserve">Must adjust the angle and direction of the cooker for maximum cooking efficiency </w:t>
            </w:r>
          </w:p>
        </w:tc>
        <w:tc>
          <w:tcPr>
            <w:tcW w:w="1702" w:type="dxa"/>
          </w:tcPr>
          <w:p w:rsidR="000A158E" w:rsidRDefault="000A158E" w:rsidP="003C575C">
            <w:r>
              <w:t>Never needs to be adjusted.</w:t>
            </w:r>
          </w:p>
        </w:tc>
        <w:tc>
          <w:tcPr>
            <w:tcW w:w="1702" w:type="dxa"/>
          </w:tcPr>
          <w:p w:rsidR="000A158E" w:rsidRDefault="000A158E" w:rsidP="003C575C">
            <w:r>
              <w:t>It can not reach a temperature more than 250 degrees Fahrenheit from the lack of insulation of a glass sheet.</w:t>
            </w:r>
          </w:p>
        </w:tc>
        <w:tc>
          <w:tcPr>
            <w:tcW w:w="1444" w:type="dxa"/>
          </w:tcPr>
          <w:p w:rsidR="000A158E" w:rsidRDefault="000A158E" w:rsidP="003C575C">
            <w:r>
              <w:t>Can reach high enough temperatures for baking needs and high moisture contents (250-350</w:t>
            </w:r>
            <w:r w:rsidR="00A2017E">
              <w:t xml:space="preserve"> Fahrenheit)</w:t>
            </w:r>
          </w:p>
        </w:tc>
        <w:tc>
          <w:tcPr>
            <w:tcW w:w="1865" w:type="dxa"/>
          </w:tcPr>
          <w:p w:rsidR="000A158E" w:rsidRDefault="00A2017E" w:rsidP="003C575C">
            <w:r>
              <w:t xml:space="preserve">The cooker is often homemade and not very professional so maintaining the oven will be necessary. </w:t>
            </w:r>
          </w:p>
        </w:tc>
      </w:tr>
      <w:tr w:rsidR="000A158E" w:rsidTr="003C575C">
        <w:tc>
          <w:tcPr>
            <w:tcW w:w="2360" w:type="dxa"/>
          </w:tcPr>
          <w:p w:rsidR="000A158E" w:rsidRDefault="000A158E" w:rsidP="003C575C">
            <w:pPr>
              <w:jc w:val="center"/>
            </w:pPr>
            <w:r>
              <w:t>Time of cooking is reduced from the high temperature</w:t>
            </w:r>
          </w:p>
        </w:tc>
        <w:tc>
          <w:tcPr>
            <w:tcW w:w="1417" w:type="dxa"/>
          </w:tcPr>
          <w:p w:rsidR="000A158E" w:rsidRDefault="000A158E" w:rsidP="003C575C">
            <w:r>
              <w:t>The design is more complex and takes more practice to use.</w:t>
            </w:r>
          </w:p>
        </w:tc>
        <w:tc>
          <w:tcPr>
            <w:tcW w:w="1702" w:type="dxa"/>
          </w:tcPr>
          <w:p w:rsidR="000A158E" w:rsidRDefault="000A158E" w:rsidP="003C575C">
            <w:r>
              <w:t>Very difficult to burn or overcook things since its low temperature.</w:t>
            </w:r>
          </w:p>
        </w:tc>
        <w:tc>
          <w:tcPr>
            <w:tcW w:w="1702" w:type="dxa"/>
          </w:tcPr>
          <w:p w:rsidR="000A158E" w:rsidRDefault="000A158E" w:rsidP="003C575C">
            <w:r>
              <w:t xml:space="preserve">High wind can affect </w:t>
            </w:r>
            <w:r w:rsidR="00A2017E">
              <w:t>the cooking</w:t>
            </w:r>
            <w:r>
              <w:t xml:space="preserve"> process since it will knock the panels out of place.</w:t>
            </w:r>
          </w:p>
        </w:tc>
        <w:tc>
          <w:tcPr>
            <w:tcW w:w="1444" w:type="dxa"/>
          </w:tcPr>
          <w:p w:rsidR="000A158E" w:rsidRDefault="00A2017E" w:rsidP="003C575C">
            <w:r>
              <w:t xml:space="preserve">Very safe and does not need much surveillance </w:t>
            </w:r>
          </w:p>
        </w:tc>
        <w:tc>
          <w:tcPr>
            <w:tcW w:w="1865" w:type="dxa"/>
          </w:tcPr>
          <w:p w:rsidR="000A158E" w:rsidRDefault="000A158E" w:rsidP="003C575C"/>
        </w:tc>
      </w:tr>
      <w:tr w:rsidR="000A158E" w:rsidTr="003C575C">
        <w:trPr>
          <w:trHeight w:val="720"/>
        </w:trPr>
        <w:tc>
          <w:tcPr>
            <w:tcW w:w="2360" w:type="dxa"/>
          </w:tcPr>
          <w:p w:rsidR="000A158E" w:rsidRDefault="000A158E" w:rsidP="003C575C">
            <w:pPr>
              <w:jc w:val="center"/>
            </w:pPr>
          </w:p>
        </w:tc>
        <w:tc>
          <w:tcPr>
            <w:tcW w:w="1417" w:type="dxa"/>
          </w:tcPr>
          <w:p w:rsidR="000A158E" w:rsidRDefault="000A158E" w:rsidP="003C575C">
            <w:r>
              <w:t>Cost more to produce and buy</w:t>
            </w:r>
          </w:p>
        </w:tc>
        <w:tc>
          <w:tcPr>
            <w:tcW w:w="1702" w:type="dxa"/>
          </w:tcPr>
          <w:p w:rsidR="000A158E" w:rsidRDefault="000A158E" w:rsidP="003C575C"/>
        </w:tc>
        <w:tc>
          <w:tcPr>
            <w:tcW w:w="1702" w:type="dxa"/>
          </w:tcPr>
          <w:p w:rsidR="000A158E" w:rsidRDefault="000A158E" w:rsidP="003C575C"/>
        </w:tc>
        <w:tc>
          <w:tcPr>
            <w:tcW w:w="1444" w:type="dxa"/>
          </w:tcPr>
          <w:p w:rsidR="000A158E" w:rsidRDefault="00A2017E" w:rsidP="003C575C">
            <w:r>
              <w:t xml:space="preserve">The simplest </w:t>
            </w:r>
            <w:r>
              <w:t xml:space="preserve">and </w:t>
            </w:r>
            <w:r w:rsidR="003C575C">
              <w:t>cost-effective</w:t>
            </w:r>
            <w:r>
              <w:t xml:space="preserve"> design.</w:t>
            </w:r>
          </w:p>
        </w:tc>
        <w:tc>
          <w:tcPr>
            <w:tcW w:w="1865" w:type="dxa"/>
          </w:tcPr>
          <w:p w:rsidR="000A158E" w:rsidRDefault="000A158E" w:rsidP="003C575C"/>
        </w:tc>
      </w:tr>
    </w:tbl>
    <w:p w:rsidR="00C21D2E" w:rsidRPr="000F6187" w:rsidRDefault="000F6187" w:rsidP="000F6187">
      <w:pPr>
        <w:pStyle w:val="Heading1"/>
        <w:jc w:val="center"/>
        <w:rPr>
          <w:b/>
          <w:color w:val="auto"/>
        </w:rPr>
      </w:pPr>
      <w:r w:rsidRPr="000F6187">
        <w:rPr>
          <w:b/>
          <w:color w:val="auto"/>
        </w:rPr>
        <w:t>3 common types of solar cookers and their pros and cons</w:t>
      </w:r>
    </w:p>
    <w:p w:rsidR="003C575C" w:rsidRDefault="003C575C"/>
    <w:p w:rsidR="000F6187" w:rsidRDefault="000F6187" w:rsidP="000F6187">
      <w:pPr>
        <w:pStyle w:val="NormalWeb"/>
        <w:spacing w:before="0" w:beforeAutospacing="0" w:after="0" w:afterAutospacing="0"/>
        <w:rPr>
          <w:rFonts w:asciiTheme="minorHAnsi" w:hAnsiTheme="minorHAnsi" w:cstheme="minorHAnsi"/>
        </w:rPr>
      </w:pPr>
    </w:p>
    <w:p w:rsidR="000F6187" w:rsidRDefault="000F6187" w:rsidP="000F6187">
      <w:pPr>
        <w:pStyle w:val="NormalWeb"/>
        <w:spacing w:before="0" w:beforeAutospacing="0" w:after="0" w:afterAutospacing="0"/>
        <w:rPr>
          <w:rFonts w:asciiTheme="minorHAnsi" w:hAnsiTheme="minorHAnsi" w:cstheme="minorHAnsi"/>
        </w:rPr>
      </w:pPr>
    </w:p>
    <w:p w:rsidR="000F6187" w:rsidRDefault="000F6187" w:rsidP="000F6187">
      <w:pPr>
        <w:pStyle w:val="NormalWeb"/>
        <w:spacing w:before="0" w:beforeAutospacing="0" w:after="0" w:afterAutospacing="0"/>
        <w:rPr>
          <w:rFonts w:asciiTheme="minorHAnsi" w:hAnsiTheme="minorHAnsi" w:cstheme="minorHAnsi"/>
        </w:rPr>
      </w:pPr>
    </w:p>
    <w:p w:rsidR="000F6187" w:rsidRDefault="000F6187" w:rsidP="000F6187">
      <w:pPr>
        <w:pStyle w:val="NormalWeb"/>
        <w:spacing w:before="0" w:beforeAutospacing="0" w:after="0" w:afterAutospacing="0"/>
        <w:rPr>
          <w:rFonts w:asciiTheme="minorHAnsi" w:hAnsiTheme="minorHAnsi" w:cstheme="minorHAnsi"/>
        </w:rPr>
      </w:pPr>
    </w:p>
    <w:p w:rsidR="000F6187" w:rsidRDefault="000F6187" w:rsidP="000F6187">
      <w:pPr>
        <w:pStyle w:val="NormalWeb"/>
        <w:spacing w:before="0" w:beforeAutospacing="0" w:after="0" w:afterAutospacing="0"/>
        <w:rPr>
          <w:rFonts w:asciiTheme="minorHAnsi" w:hAnsiTheme="minorHAnsi" w:cstheme="minorHAnsi"/>
        </w:rPr>
      </w:pPr>
    </w:p>
    <w:p w:rsidR="000F6187" w:rsidRPr="000F6187" w:rsidRDefault="000F6187" w:rsidP="000F6187">
      <w:pPr>
        <w:pStyle w:val="Heading2"/>
      </w:pPr>
      <w:r>
        <w:lastRenderedPageBreak/>
        <w:t>Why did we pick the box solar oven?</w:t>
      </w:r>
    </w:p>
    <w:p w:rsidR="000F6187" w:rsidRPr="000F6187" w:rsidRDefault="000F6187" w:rsidP="000F6187">
      <w:pPr>
        <w:pStyle w:val="NormalWeb"/>
        <w:spacing w:before="0" w:beforeAutospacing="0" w:after="0" w:afterAutospacing="0"/>
        <w:rPr>
          <w:rFonts w:asciiTheme="minorHAnsi" w:hAnsiTheme="minorHAnsi" w:cstheme="minorHAnsi"/>
          <w:color w:val="000000"/>
          <w:sz w:val="22"/>
          <w:szCs w:val="22"/>
        </w:rPr>
      </w:pPr>
      <w:r w:rsidRPr="000F6187">
        <w:rPr>
          <w:rFonts w:asciiTheme="minorHAnsi" w:hAnsiTheme="minorHAnsi" w:cstheme="minorHAnsi"/>
        </w:rPr>
        <w:t>We picked the box oven for various reasons.  First, it was the most cost effective since we didn’t need to buy any of the materials to construct it since all we needed were household items like a cardboard box, plastic wrap, tin foil etc.  Secondly, it was very simple to build.  There were many tutorials online about how to make it and how you could improve it.  Lastly, it’s compact and portable.  Mot solar ovens like the parabolic are wide and hard to transport.  The box oven is simply a box that could be stored, transported and dissembled easily.</w:t>
      </w:r>
      <w:r w:rsidRPr="000F6187">
        <w:rPr>
          <w:rFonts w:asciiTheme="minorHAnsi" w:hAnsiTheme="minorHAnsi" w:cstheme="minorHAnsi"/>
          <w:color w:val="000000"/>
          <w:sz w:val="22"/>
          <w:szCs w:val="22"/>
        </w:rPr>
        <w:t xml:space="preserve"> </w:t>
      </w:r>
    </w:p>
    <w:p w:rsidR="000F6187" w:rsidRDefault="000F6187" w:rsidP="000F6187">
      <w:pPr>
        <w:pStyle w:val="NormalWeb"/>
        <w:spacing w:before="0" w:beforeAutospacing="0" w:after="0" w:afterAutospacing="0"/>
        <w:rPr>
          <w:rFonts w:ascii="Arial" w:hAnsi="Arial" w:cs="Arial"/>
          <w:color w:val="000000"/>
          <w:sz w:val="22"/>
          <w:szCs w:val="22"/>
        </w:rPr>
      </w:pPr>
    </w:p>
    <w:p w:rsidR="000F6187" w:rsidRDefault="000F6187" w:rsidP="000F6187">
      <w:pPr>
        <w:pStyle w:val="Heading2"/>
        <w:ind w:right="780"/>
        <w:jc w:val="right"/>
      </w:pPr>
      <w:r>
        <w:t>How does thermal energy affect our solar oven?</w:t>
      </w:r>
    </w:p>
    <w:p w:rsidR="00910803" w:rsidRDefault="00910803" w:rsidP="00910803">
      <w:r w:rsidRPr="00910803">
        <w:rPr>
          <w:b/>
        </w:rPr>
        <w:t>Green house gas –</w:t>
      </w:r>
      <w:r>
        <w:t xml:space="preserve"> The green house effect is when sunlight enters a transparent material such as glass or plastic enters a room and the rays are reflected by materials like tin foil within the room or oven.  The cold energy is absorbed by the energy absorber and because its radiant energy, most of it cannot escape.  It is absorbed by the object being cooked, a pot or other materials.  A dark absorber plays a critical role in a solar oven since it conducts heat that cooks</w:t>
      </w:r>
      <w:r w:rsidR="008A4171">
        <w:t xml:space="preserve"> the</w:t>
      </w:r>
      <w:r>
        <w:t xml:space="preserve"> food.</w:t>
      </w:r>
    </w:p>
    <w:p w:rsidR="00DE7CC2" w:rsidRPr="00DE7CC2" w:rsidRDefault="00DE7CC2" w:rsidP="00910803">
      <w:r w:rsidRPr="00DE7CC2">
        <w:rPr>
          <w:rFonts w:eastAsia="Times New Roman" w:cstheme="minorHAnsi"/>
          <w:b/>
          <w:color w:val="000000"/>
        </w:rPr>
        <w:t xml:space="preserve">Conduction </w:t>
      </w:r>
      <w:r w:rsidR="00910803" w:rsidRPr="00910803">
        <w:rPr>
          <w:rFonts w:eastAsia="Times New Roman" w:cstheme="minorHAnsi"/>
          <w:b/>
          <w:color w:val="000000"/>
        </w:rPr>
        <w:t>–</w:t>
      </w:r>
      <w:r w:rsidR="00910803">
        <w:rPr>
          <w:rFonts w:eastAsia="Times New Roman" w:cstheme="minorHAnsi"/>
          <w:color w:val="000000"/>
        </w:rPr>
        <w:t xml:space="preserve"> Conduction happens when heat is transferred from object to object. </w:t>
      </w:r>
      <w:r w:rsidRPr="00DE7CC2">
        <w:rPr>
          <w:rFonts w:eastAsia="Times New Roman" w:cstheme="minorHAnsi"/>
          <w:color w:val="000000"/>
        </w:rPr>
        <w:t xml:space="preserve"> If we put the solar oven outside without any sort of conductor it will be very difficult to cook anything since </w:t>
      </w:r>
      <w:r w:rsidRPr="00FF1B38">
        <w:rPr>
          <w:rFonts w:eastAsia="Times New Roman" w:cstheme="minorHAnsi"/>
          <w:color w:val="000000"/>
        </w:rPr>
        <w:t>all the heat</w:t>
      </w:r>
      <w:r w:rsidRPr="00DE7CC2">
        <w:rPr>
          <w:rFonts w:eastAsia="Times New Roman" w:cstheme="minorHAnsi"/>
          <w:color w:val="000000"/>
        </w:rPr>
        <w:t xml:space="preserve"> is entering the oven materials and simply leaving.  An absorber plate is needed to insulate all the heat, we used black paper.</w:t>
      </w:r>
      <w:r w:rsidR="008A4171">
        <w:rPr>
          <w:rFonts w:eastAsia="Times New Roman" w:cstheme="minorHAnsi"/>
          <w:color w:val="000000"/>
        </w:rPr>
        <w:t xml:space="preserve">  When the solar rays enter the oven, it needs an conductor (tin foil) of heat to spread throughout the oven.  See picture F.1.</w:t>
      </w:r>
    </w:p>
    <w:p w:rsidR="00DE7CC2" w:rsidRPr="00DE7CC2" w:rsidRDefault="00DE7CC2" w:rsidP="00DE7CC2">
      <w:pPr>
        <w:spacing w:after="0" w:line="240" w:lineRule="auto"/>
        <w:rPr>
          <w:rFonts w:eastAsia="Times New Roman" w:cstheme="minorHAnsi"/>
          <w:sz w:val="24"/>
          <w:szCs w:val="24"/>
        </w:rPr>
      </w:pPr>
      <w:r w:rsidRPr="00DE7CC2">
        <w:rPr>
          <w:rFonts w:eastAsia="Times New Roman" w:cstheme="minorHAnsi"/>
          <w:b/>
          <w:color w:val="000000"/>
        </w:rPr>
        <w:t xml:space="preserve">Convection </w:t>
      </w:r>
      <w:r w:rsidR="00910803" w:rsidRPr="00910803">
        <w:rPr>
          <w:rFonts w:eastAsia="Times New Roman" w:cstheme="minorHAnsi"/>
          <w:b/>
          <w:color w:val="000000"/>
        </w:rPr>
        <w:t>–</w:t>
      </w:r>
      <w:r w:rsidRPr="00DE7CC2">
        <w:rPr>
          <w:rFonts w:eastAsia="Times New Roman" w:cstheme="minorHAnsi"/>
          <w:color w:val="000000"/>
        </w:rPr>
        <w:t xml:space="preserve"> </w:t>
      </w:r>
      <w:r w:rsidR="00910803">
        <w:rPr>
          <w:rFonts w:eastAsia="Times New Roman" w:cstheme="minorHAnsi"/>
          <w:color w:val="000000"/>
        </w:rPr>
        <w:t xml:space="preserve">heat circulates due to convection.  </w:t>
      </w:r>
      <w:r w:rsidRPr="00DE7CC2">
        <w:rPr>
          <w:rFonts w:eastAsia="Times New Roman" w:cstheme="minorHAnsi"/>
          <w:color w:val="000000"/>
        </w:rPr>
        <w:t>Conduction occurs when heated air molecules within the solar oven escape</w:t>
      </w:r>
      <w:r w:rsidR="008A4171">
        <w:rPr>
          <w:rFonts w:eastAsia="Times New Roman" w:cstheme="minorHAnsi"/>
          <w:color w:val="000000"/>
        </w:rPr>
        <w:t>, see picture F.2.</w:t>
      </w:r>
      <w:r w:rsidRPr="00DE7CC2">
        <w:rPr>
          <w:rFonts w:eastAsia="Times New Roman" w:cstheme="minorHAnsi"/>
          <w:color w:val="000000"/>
        </w:rPr>
        <w:t xml:space="preserve">  This happens when little spaces, holes or the door of the oven escape through imperfections</w:t>
      </w:r>
      <w:r w:rsidR="008A4171">
        <w:rPr>
          <w:rFonts w:eastAsia="Times New Roman" w:cstheme="minorHAnsi"/>
          <w:color w:val="000000"/>
        </w:rPr>
        <w:t xml:space="preserve"> of the oven</w:t>
      </w:r>
      <w:r w:rsidRPr="00DE7CC2">
        <w:rPr>
          <w:rFonts w:eastAsia="Times New Roman" w:cstheme="minorHAnsi"/>
          <w:color w:val="000000"/>
        </w:rPr>
        <w:t xml:space="preserve">. </w:t>
      </w:r>
      <w:r w:rsidR="00110975">
        <w:rPr>
          <w:rFonts w:eastAsia="Times New Roman" w:cstheme="minorHAnsi"/>
          <w:color w:val="000000"/>
        </w:rPr>
        <w:t xml:space="preserve"> Natural convection also occurs from the natural sunlight that enters and evenly distributes heat through the object being cooked.</w:t>
      </w:r>
    </w:p>
    <w:p w:rsidR="00DE7CC2" w:rsidRPr="00DE7CC2" w:rsidRDefault="00DE7CC2" w:rsidP="00DE7CC2">
      <w:pPr>
        <w:spacing w:after="0" w:line="240" w:lineRule="auto"/>
        <w:rPr>
          <w:rFonts w:eastAsia="Times New Roman" w:cstheme="minorHAnsi"/>
          <w:sz w:val="24"/>
          <w:szCs w:val="24"/>
        </w:rPr>
      </w:pPr>
    </w:p>
    <w:p w:rsidR="00DE7CC2" w:rsidRPr="00DE7CC2" w:rsidRDefault="00DE7CC2" w:rsidP="00DE7CC2">
      <w:pPr>
        <w:spacing w:after="0" w:line="240" w:lineRule="auto"/>
        <w:rPr>
          <w:rFonts w:eastAsia="Times New Roman" w:cstheme="minorHAnsi"/>
          <w:sz w:val="24"/>
          <w:szCs w:val="24"/>
        </w:rPr>
      </w:pPr>
      <w:r w:rsidRPr="00DE7CC2">
        <w:rPr>
          <w:rFonts w:eastAsia="Times New Roman" w:cstheme="minorHAnsi"/>
          <w:b/>
          <w:color w:val="000000"/>
        </w:rPr>
        <w:t>Radiation -</w:t>
      </w:r>
      <w:r w:rsidRPr="00DE7CC2">
        <w:rPr>
          <w:rFonts w:eastAsia="Times New Roman" w:cstheme="minorHAnsi"/>
          <w:color w:val="000000"/>
        </w:rPr>
        <w:t xml:space="preserve"> Radiation occurs mostly on the object being cooked since the glass or plastic traps most of the radiant heat</w:t>
      </w:r>
      <w:r w:rsidR="008A4171">
        <w:rPr>
          <w:rFonts w:eastAsia="Times New Roman" w:cstheme="minorHAnsi"/>
          <w:color w:val="000000"/>
        </w:rPr>
        <w:t xml:space="preserve"> see picture F.3.  I</w:t>
      </w:r>
      <w:r w:rsidRPr="00DE7CC2">
        <w:rPr>
          <w:rFonts w:eastAsia="Times New Roman" w:cstheme="minorHAnsi"/>
          <w:color w:val="000000"/>
        </w:rPr>
        <w:t xml:space="preserve">t radiates heat on the food or pot and reflects off the insulation (aluminum sheets) and plastic sheet and </w:t>
      </w:r>
      <w:r w:rsidR="008A4171">
        <w:rPr>
          <w:rFonts w:eastAsia="Times New Roman" w:cstheme="minorHAnsi"/>
          <w:color w:val="000000"/>
        </w:rPr>
        <w:t>generates heat back to the food or pot.</w:t>
      </w:r>
      <w:r w:rsidR="00110975">
        <w:rPr>
          <w:rFonts w:eastAsia="Times New Roman" w:cstheme="minorHAnsi"/>
          <w:color w:val="000000"/>
        </w:rPr>
        <w:t xml:space="preserve">  </w:t>
      </w:r>
    </w:p>
    <w:p w:rsidR="00910803" w:rsidRDefault="00B94747">
      <w:r>
        <w:t xml:space="preserve"> </w:t>
      </w:r>
    </w:p>
    <w:p w:rsidR="002963FD" w:rsidRPr="002963FD" w:rsidRDefault="002963FD" w:rsidP="002963FD">
      <w:pPr>
        <w:spacing w:after="0" w:line="240" w:lineRule="auto"/>
        <w:rPr>
          <w:rFonts w:ascii="Calibri" w:eastAsia="Times New Roman" w:hAnsi="Calibri" w:cs="Times New Roman"/>
        </w:rPr>
      </w:pPr>
      <w:r w:rsidRPr="002963FD">
        <w:rPr>
          <w:rFonts w:ascii="Calibri" w:eastAsia="Times New Roman" w:hAnsi="Calibri" w:cs="Times New Roman"/>
          <w:noProof/>
        </w:rPr>
        <w:drawing>
          <wp:anchor distT="0" distB="0" distL="114300" distR="114300" simplePos="0" relativeHeight="251662336" behindDoc="1" locked="0" layoutInCell="1" allowOverlap="1">
            <wp:simplePos x="0" y="0"/>
            <wp:positionH relativeFrom="column">
              <wp:posOffset>761683</wp:posOffset>
            </wp:positionH>
            <wp:positionV relativeFrom="paragraph">
              <wp:posOffset>6350</wp:posOffset>
            </wp:positionV>
            <wp:extent cx="3895725" cy="2456180"/>
            <wp:effectExtent l="0" t="0" r="9525" b="1270"/>
            <wp:wrapTight wrapText="bothSides">
              <wp:wrapPolygon edited="0">
                <wp:start x="0" y="0"/>
                <wp:lineTo x="0" y="21444"/>
                <wp:lineTo x="21547" y="21444"/>
                <wp:lineTo x="21547" y="0"/>
                <wp:lineTo x="0" y="0"/>
              </wp:wrapPolygon>
            </wp:wrapTight>
            <wp:docPr id="4" name="Picture 4" descr="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10;￼&#10;￼&#10;￼￼￼￼￼￼&#10;￼￼￼&#10;￼&#10;￼&#10;￼￼￼&#10;￼￼￼&#10;￼￼￼&#10;Ink Draw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Ink Drawings&#10;￼&#10;￼&#10;￼&#10;￼￼￼￼￼￼&#10;￼￼￼&#10;￼&#10;￼&#10;￼￼￼&#10;￼￼￼&#10;￼￼￼&#10;Ink Drawings&#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975" w:rsidRDefault="00110975"/>
    <w:p w:rsidR="00110975" w:rsidRDefault="00110975">
      <w:pPr>
        <w:rPr>
          <w:b/>
          <w:u w:val="single"/>
        </w:rPr>
      </w:pPr>
    </w:p>
    <w:p w:rsidR="00110975" w:rsidRDefault="00110975">
      <w:pPr>
        <w:rPr>
          <w:b/>
          <w:u w:val="single"/>
        </w:rPr>
      </w:pPr>
    </w:p>
    <w:p w:rsidR="00110975" w:rsidRDefault="00110975">
      <w:pPr>
        <w:rPr>
          <w:b/>
          <w:u w:val="single"/>
        </w:rPr>
      </w:pPr>
    </w:p>
    <w:p w:rsidR="00110975" w:rsidRDefault="00110975">
      <w:pPr>
        <w:rPr>
          <w:b/>
          <w:u w:val="single"/>
        </w:rPr>
      </w:pPr>
    </w:p>
    <w:p w:rsidR="002963FD" w:rsidRDefault="002963FD">
      <w:pPr>
        <w:rPr>
          <w:b/>
          <w:u w:val="single"/>
        </w:rPr>
      </w:pPr>
    </w:p>
    <w:p w:rsidR="002963FD" w:rsidRDefault="002963FD">
      <w:pPr>
        <w:rPr>
          <w:b/>
          <w:u w:val="single"/>
        </w:rPr>
      </w:pPr>
    </w:p>
    <w:p w:rsidR="002963FD" w:rsidRDefault="002963FD">
      <w:pPr>
        <w:rPr>
          <w:b/>
          <w:u w:val="single"/>
        </w:rPr>
      </w:pPr>
    </w:p>
    <w:p w:rsidR="002963FD" w:rsidRDefault="002963FD">
      <w:pPr>
        <w:rPr>
          <w:b/>
          <w:u w:val="single"/>
        </w:rPr>
      </w:pPr>
    </w:p>
    <w:p w:rsidR="005C05B7" w:rsidRDefault="005C05B7" w:rsidP="005C05B7">
      <w:pPr>
        <w:pStyle w:val="Heading2"/>
      </w:pPr>
      <w:r>
        <w:t>How we improved our solar oven</w:t>
      </w:r>
    </w:p>
    <w:p w:rsidR="005C05B7" w:rsidRDefault="00646119" w:rsidP="005C05B7">
      <w:r>
        <w:t>Our solar oven worked I was pleased with the results, but I wanted to know of there was a way to cook things faster or if the oven could get hotter.  Since the box cooker is a very common oven, there have been many different modifications people have made that helped.  The first improvement I made was to the conductor (black sheet).  If the heat came in and the black sheet was laying flat on the cardboard, the heat would go straight through the cardboard out of the oven.  If you elevated the conductor, then the heat waves should flow throughout without escaping.  The second adjustment I made was to the reflector.  One reflector did the job, but it made sense putting more in to concentrate the sunlight and to direct the heat.  I glued two more reflectors to the sides of the original reflector at an angle so the sunlight can reflect off those and the main reflector to conserve the sunlight.</w:t>
      </w:r>
    </w:p>
    <w:p w:rsidR="00C2369E" w:rsidRDefault="00C27131" w:rsidP="00C27131">
      <w:pPr>
        <w:pStyle w:val="Heading1"/>
        <w:jc w:val="right"/>
        <w:rPr>
          <w:sz w:val="28"/>
        </w:rPr>
      </w:pPr>
      <w:r w:rsidRPr="00C27131">
        <w:rPr>
          <w:sz w:val="28"/>
        </w:rPr>
        <w:t xml:space="preserve">The experiment </w:t>
      </w:r>
    </w:p>
    <w:tbl>
      <w:tblPr>
        <w:tblStyle w:val="TableGrid"/>
        <w:tblW w:w="0" w:type="auto"/>
        <w:tblLook w:val="0420" w:firstRow="1" w:lastRow="0" w:firstColumn="0" w:lastColumn="0" w:noHBand="0" w:noVBand="1"/>
      </w:tblPr>
      <w:tblGrid>
        <w:gridCol w:w="4675"/>
        <w:gridCol w:w="4675"/>
      </w:tblGrid>
      <w:tr w:rsidR="00C27131" w:rsidTr="007925EE">
        <w:tc>
          <w:tcPr>
            <w:tcW w:w="9350" w:type="dxa"/>
            <w:gridSpan w:val="2"/>
          </w:tcPr>
          <w:p w:rsidR="00C27131" w:rsidRPr="007925EE" w:rsidRDefault="00C27131" w:rsidP="007925EE">
            <w:pPr>
              <w:jc w:val="center"/>
              <w:rPr>
                <w:b/>
              </w:rPr>
            </w:pPr>
            <w:r w:rsidRPr="007925EE">
              <w:rPr>
                <w:b/>
                <w:sz w:val="24"/>
              </w:rPr>
              <w:t>smores</w:t>
            </w:r>
          </w:p>
        </w:tc>
      </w:tr>
      <w:tr w:rsidR="00C27131" w:rsidTr="007925EE">
        <w:tc>
          <w:tcPr>
            <w:tcW w:w="4675" w:type="dxa"/>
          </w:tcPr>
          <w:p w:rsidR="00C27131" w:rsidRDefault="007925EE" w:rsidP="00C27131">
            <w:r>
              <w:t xml:space="preserve">Time </w:t>
            </w:r>
          </w:p>
        </w:tc>
        <w:tc>
          <w:tcPr>
            <w:tcW w:w="4675" w:type="dxa"/>
          </w:tcPr>
          <w:p w:rsidR="00C27131" w:rsidRDefault="007925EE" w:rsidP="00C27131">
            <w:r>
              <w:t>15 minutes</w:t>
            </w:r>
          </w:p>
        </w:tc>
      </w:tr>
      <w:tr w:rsidR="00C27131" w:rsidTr="007925EE">
        <w:tc>
          <w:tcPr>
            <w:tcW w:w="4675" w:type="dxa"/>
          </w:tcPr>
          <w:p w:rsidR="00C27131" w:rsidRDefault="007925EE" w:rsidP="00C27131">
            <w:r>
              <w:t>Temperature (start and end)</w:t>
            </w:r>
          </w:p>
        </w:tc>
        <w:tc>
          <w:tcPr>
            <w:tcW w:w="4675" w:type="dxa"/>
          </w:tcPr>
          <w:p w:rsidR="00C27131" w:rsidRDefault="007925EE" w:rsidP="00C27131">
            <w:r>
              <w:t>Start: 30 degrees Celsius</w:t>
            </w:r>
          </w:p>
          <w:p w:rsidR="007925EE" w:rsidRDefault="007925EE" w:rsidP="00C27131">
            <w:r>
              <w:t>End: 50 degrees Celsius</w:t>
            </w:r>
          </w:p>
        </w:tc>
      </w:tr>
    </w:tbl>
    <w:p w:rsidR="00C27131" w:rsidRPr="00C27131" w:rsidRDefault="00C27131" w:rsidP="00C27131">
      <w:bookmarkStart w:id="0" w:name="_GoBack"/>
      <w:bookmarkEnd w:id="0"/>
    </w:p>
    <w:p w:rsidR="005C05B7" w:rsidRDefault="005C05B7">
      <w:pPr>
        <w:rPr>
          <w:b/>
          <w:u w:val="single"/>
        </w:rPr>
      </w:pPr>
    </w:p>
    <w:p w:rsidR="00110975" w:rsidRPr="00FB6197" w:rsidRDefault="00110975">
      <w:pPr>
        <w:rPr>
          <w:b/>
          <w:u w:val="single"/>
        </w:rPr>
      </w:pPr>
      <w:r w:rsidRPr="00FB6197">
        <w:rPr>
          <w:b/>
          <w:u w:val="single"/>
        </w:rPr>
        <w:t xml:space="preserve">Sources: </w:t>
      </w:r>
    </w:p>
    <w:p w:rsidR="00BE484D" w:rsidRPr="00BE484D" w:rsidRDefault="00110975" w:rsidP="00BE484D">
      <w:pPr>
        <w:pStyle w:val="ListParagraph"/>
        <w:numPr>
          <w:ilvl w:val="0"/>
          <w:numId w:val="1"/>
        </w:numPr>
        <w:rPr>
          <w:rFonts w:cs="Segoe UI"/>
          <w:sz w:val="20"/>
          <w:szCs w:val="20"/>
          <w:shd w:val="clear" w:color="auto" w:fill="FFFFFF"/>
        </w:rPr>
      </w:pPr>
      <w:r w:rsidRPr="00FB6197">
        <w:rPr>
          <w:rFonts w:cs="Segoe UI"/>
          <w:sz w:val="20"/>
          <w:szCs w:val="20"/>
          <w:shd w:val="clear" w:color="auto" w:fill="FFFFFF"/>
        </w:rPr>
        <w:t>Fulmer, Nora. “The Relationship Between Heat Transfer and Cooking.” </w:t>
      </w:r>
      <w:proofErr w:type="spellStart"/>
      <w:r w:rsidRPr="00FB6197">
        <w:rPr>
          <w:rFonts w:cs="Segoe UI"/>
          <w:i/>
          <w:iCs/>
          <w:sz w:val="20"/>
          <w:szCs w:val="20"/>
          <w:shd w:val="clear" w:color="auto" w:fill="FFFFFF"/>
        </w:rPr>
        <w:t>WebstaurantStore</w:t>
      </w:r>
      <w:proofErr w:type="spellEnd"/>
      <w:r w:rsidRPr="00FB6197">
        <w:rPr>
          <w:rFonts w:cs="Segoe UI"/>
          <w:sz w:val="20"/>
          <w:szCs w:val="20"/>
          <w:shd w:val="clear" w:color="auto" w:fill="FFFFFF"/>
        </w:rPr>
        <w:t xml:space="preserve">, </w:t>
      </w:r>
      <w:r w:rsidRPr="00FB6197">
        <w:rPr>
          <w:rFonts w:cs="Segoe UI"/>
          <w:sz w:val="20"/>
          <w:szCs w:val="20"/>
          <w:shd w:val="clear" w:color="auto" w:fill="FFFFFF"/>
        </w:rPr>
        <w:t xml:space="preserve">- </w:t>
      </w:r>
      <w:proofErr w:type="spellStart"/>
      <w:r w:rsidRPr="00FB6197">
        <w:rPr>
          <w:rFonts w:cs="Segoe UI"/>
          <w:sz w:val="20"/>
          <w:szCs w:val="20"/>
          <w:shd w:val="clear" w:color="auto" w:fill="FFFFFF"/>
        </w:rPr>
        <w:t>WebstaurantStore</w:t>
      </w:r>
      <w:proofErr w:type="spellEnd"/>
      <w:r w:rsidRPr="00FB6197">
        <w:rPr>
          <w:rFonts w:cs="Segoe UI"/>
          <w:sz w:val="20"/>
          <w:szCs w:val="20"/>
          <w:shd w:val="clear" w:color="auto" w:fill="FFFFFF"/>
        </w:rPr>
        <w:t xml:space="preserve">, 5 Oct. 2016, </w:t>
      </w:r>
      <w:hyperlink r:id="rId9" w:history="1">
        <w:r w:rsidRPr="00FB6197">
          <w:rPr>
            <w:rStyle w:val="Hyperlink"/>
            <w:rFonts w:cs="Segoe UI"/>
            <w:color w:val="auto"/>
            <w:sz w:val="20"/>
            <w:szCs w:val="20"/>
            <w:shd w:val="clear" w:color="auto" w:fill="FFFFFF"/>
          </w:rPr>
          <w:t>www.webstaurantstore.com/blog/postdetails.cfm?post=976</w:t>
        </w:r>
      </w:hyperlink>
      <w:r w:rsidRPr="00FB6197">
        <w:rPr>
          <w:rFonts w:cs="Segoe UI"/>
          <w:sz w:val="20"/>
          <w:szCs w:val="20"/>
          <w:shd w:val="clear" w:color="auto" w:fill="FFFFFF"/>
        </w:rPr>
        <w:t>.</w:t>
      </w:r>
    </w:p>
    <w:p w:rsidR="00BE484D" w:rsidRPr="00BE484D" w:rsidRDefault="00110975" w:rsidP="00BE484D">
      <w:pPr>
        <w:pStyle w:val="ListParagraph"/>
        <w:numPr>
          <w:ilvl w:val="0"/>
          <w:numId w:val="1"/>
        </w:numPr>
        <w:rPr>
          <w:rFonts w:cs="Segoe UI"/>
          <w:sz w:val="20"/>
          <w:szCs w:val="20"/>
          <w:shd w:val="clear" w:color="auto" w:fill="FFFFFF"/>
        </w:rPr>
      </w:pPr>
      <w:r w:rsidRPr="00FB6197">
        <w:rPr>
          <w:rFonts w:cs="Segoe UI"/>
          <w:sz w:val="20"/>
          <w:szCs w:val="20"/>
          <w:shd w:val="clear" w:color="auto" w:fill="FFFFFF"/>
        </w:rPr>
        <w:t xml:space="preserve">parry, </w:t>
      </w:r>
      <w:proofErr w:type="spellStart"/>
      <w:r w:rsidRPr="00FB6197">
        <w:rPr>
          <w:rFonts w:cs="Segoe UI"/>
          <w:sz w:val="20"/>
          <w:szCs w:val="20"/>
          <w:shd w:val="clear" w:color="auto" w:fill="FFFFFF"/>
        </w:rPr>
        <w:t>nathan</w:t>
      </w:r>
      <w:proofErr w:type="spellEnd"/>
      <w:r w:rsidRPr="00FB6197">
        <w:rPr>
          <w:rFonts w:cs="Segoe UI"/>
          <w:sz w:val="20"/>
          <w:szCs w:val="20"/>
          <w:shd w:val="clear" w:color="auto" w:fill="FFFFFF"/>
        </w:rPr>
        <w:t>. “Solar Cookers: Pros and Cons of the Different Types.” </w:t>
      </w:r>
      <w:r w:rsidRPr="00FB6197">
        <w:rPr>
          <w:rFonts w:cs="Segoe UI"/>
          <w:i/>
          <w:iCs/>
          <w:sz w:val="20"/>
          <w:szCs w:val="20"/>
          <w:shd w:val="clear" w:color="auto" w:fill="FFFFFF"/>
        </w:rPr>
        <w:t>Solar Cooker - Solar Cooking</w:t>
      </w:r>
      <w:r w:rsidRPr="00FB6197">
        <w:rPr>
          <w:rFonts w:cs="Segoe UI"/>
          <w:sz w:val="20"/>
          <w:szCs w:val="20"/>
          <w:shd w:val="clear" w:color="auto" w:fill="FFFFFF"/>
        </w:rPr>
        <w:t xml:space="preserve">, </w:t>
      </w:r>
      <w:hyperlink r:id="rId10" w:history="1">
        <w:r w:rsidRPr="00FB6197">
          <w:rPr>
            <w:rStyle w:val="Hyperlink"/>
            <w:rFonts w:cs="Segoe UI"/>
            <w:color w:val="auto"/>
            <w:sz w:val="20"/>
            <w:szCs w:val="20"/>
            <w:shd w:val="clear" w:color="auto" w:fill="FFFFFF"/>
          </w:rPr>
          <w:t>www.solarcooker-at-cantinawest.com/solarcookers-prosandcons.html</w:t>
        </w:r>
      </w:hyperlink>
      <w:r w:rsidRPr="00FB6197">
        <w:rPr>
          <w:rFonts w:cs="Segoe UI"/>
          <w:sz w:val="20"/>
          <w:szCs w:val="20"/>
          <w:shd w:val="clear" w:color="auto" w:fill="FFFFFF"/>
        </w:rPr>
        <w:t>.</w:t>
      </w:r>
    </w:p>
    <w:p w:rsidR="001373D6" w:rsidRPr="00FB6197" w:rsidRDefault="00110975" w:rsidP="00FB6197">
      <w:pPr>
        <w:pStyle w:val="ListParagraph"/>
        <w:numPr>
          <w:ilvl w:val="0"/>
          <w:numId w:val="1"/>
        </w:numPr>
      </w:pPr>
      <w:r w:rsidRPr="00FB6197">
        <w:rPr>
          <w:rFonts w:cs="Segoe UI"/>
          <w:sz w:val="20"/>
          <w:szCs w:val="20"/>
          <w:shd w:val="clear" w:color="auto" w:fill="FFFFFF"/>
        </w:rPr>
        <w:t>“Principles of Solar Box Cooker Design.” </w:t>
      </w:r>
      <w:r w:rsidRPr="00FB6197">
        <w:rPr>
          <w:rFonts w:cs="Segoe UI"/>
          <w:i/>
          <w:iCs/>
          <w:sz w:val="20"/>
          <w:szCs w:val="20"/>
          <w:shd w:val="clear" w:color="auto" w:fill="FFFFFF"/>
        </w:rPr>
        <w:t>Solar Cooking</w:t>
      </w:r>
      <w:r w:rsidRPr="00FB6197">
        <w:rPr>
          <w:rFonts w:cs="Segoe UI"/>
          <w:sz w:val="20"/>
          <w:szCs w:val="20"/>
          <w:shd w:val="clear" w:color="auto" w:fill="FFFFFF"/>
        </w:rPr>
        <w:t>, 13 Mar. 2018, solarcooking.wikia.com/wiki/Principles_of_Solar_Box_Cooker_Design.</w:t>
      </w:r>
    </w:p>
    <w:sectPr w:rsidR="001373D6" w:rsidRPr="00FB619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24CF9"/>
    <w:multiLevelType w:val="hybridMultilevel"/>
    <w:tmpl w:val="896A377C"/>
    <w:lvl w:ilvl="0" w:tplc="CC824FCA">
      <w:start w:val="3"/>
      <w:numFmt w:val="bullet"/>
      <w:lvlText w:val="-"/>
      <w:lvlJc w:val="left"/>
      <w:pPr>
        <w:ind w:left="720" w:hanging="360"/>
      </w:pPr>
      <w:rPr>
        <w:rFonts w:ascii="Segoe UI" w:eastAsiaTheme="minorEastAsia" w:hAnsi="Segoe UI" w:cs="Segoe U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58E"/>
    <w:rsid w:val="000A158E"/>
    <w:rsid w:val="000F6187"/>
    <w:rsid w:val="00110975"/>
    <w:rsid w:val="001373D6"/>
    <w:rsid w:val="001F4ECB"/>
    <w:rsid w:val="002963FD"/>
    <w:rsid w:val="003B3660"/>
    <w:rsid w:val="003C575C"/>
    <w:rsid w:val="0045376B"/>
    <w:rsid w:val="005C05B7"/>
    <w:rsid w:val="00641EAB"/>
    <w:rsid w:val="00646119"/>
    <w:rsid w:val="007925EE"/>
    <w:rsid w:val="008A4171"/>
    <w:rsid w:val="00910803"/>
    <w:rsid w:val="009C31A1"/>
    <w:rsid w:val="00A2017E"/>
    <w:rsid w:val="00A915FF"/>
    <w:rsid w:val="00AE2D30"/>
    <w:rsid w:val="00B94747"/>
    <w:rsid w:val="00BA0799"/>
    <w:rsid w:val="00BE484D"/>
    <w:rsid w:val="00C21D2E"/>
    <w:rsid w:val="00C2369E"/>
    <w:rsid w:val="00C27131"/>
    <w:rsid w:val="00C62E23"/>
    <w:rsid w:val="00CC5CF9"/>
    <w:rsid w:val="00DE7CC2"/>
    <w:rsid w:val="00FB6197"/>
    <w:rsid w:val="00FF1B38"/>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96CD"/>
  <w15:chartTrackingRefBased/>
  <w15:docId w15:val="{874E6BBE-2E03-42A7-84C7-9254DC04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1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61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1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7C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E7CC2"/>
    <w:rPr>
      <w:color w:val="0000FF"/>
      <w:u w:val="single"/>
    </w:rPr>
  </w:style>
  <w:style w:type="character" w:customStyle="1" w:styleId="Heading1Char">
    <w:name w:val="Heading 1 Char"/>
    <w:basedOn w:val="DefaultParagraphFont"/>
    <w:link w:val="Heading1"/>
    <w:uiPriority w:val="9"/>
    <w:rsid w:val="000F61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F6187"/>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0975"/>
    <w:rPr>
      <w:color w:val="808080"/>
      <w:shd w:val="clear" w:color="auto" w:fill="E6E6E6"/>
    </w:rPr>
  </w:style>
  <w:style w:type="paragraph" w:styleId="ListParagraph">
    <w:name w:val="List Paragraph"/>
    <w:basedOn w:val="Normal"/>
    <w:uiPriority w:val="34"/>
    <w:qFormat/>
    <w:rsid w:val="001109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945569">
      <w:bodyDiv w:val="1"/>
      <w:marLeft w:val="0"/>
      <w:marRight w:val="0"/>
      <w:marTop w:val="0"/>
      <w:marBottom w:val="0"/>
      <w:divBdr>
        <w:top w:val="none" w:sz="0" w:space="0" w:color="auto"/>
        <w:left w:val="none" w:sz="0" w:space="0" w:color="auto"/>
        <w:bottom w:val="none" w:sz="0" w:space="0" w:color="auto"/>
        <w:right w:val="none" w:sz="0" w:space="0" w:color="auto"/>
      </w:divBdr>
      <w:divsChild>
        <w:div w:id="1055467070">
          <w:marLeft w:val="0"/>
          <w:marRight w:val="0"/>
          <w:marTop w:val="0"/>
          <w:marBottom w:val="0"/>
          <w:divBdr>
            <w:top w:val="none" w:sz="0" w:space="0" w:color="auto"/>
            <w:left w:val="none" w:sz="0" w:space="0" w:color="auto"/>
            <w:bottom w:val="none" w:sz="0" w:space="0" w:color="auto"/>
            <w:right w:val="none" w:sz="0" w:space="0" w:color="auto"/>
          </w:divBdr>
          <w:divsChild>
            <w:div w:id="361590470">
              <w:marLeft w:val="0"/>
              <w:marRight w:val="0"/>
              <w:marTop w:val="0"/>
              <w:marBottom w:val="0"/>
              <w:divBdr>
                <w:top w:val="none" w:sz="0" w:space="0" w:color="auto"/>
                <w:left w:val="none" w:sz="0" w:space="0" w:color="auto"/>
                <w:bottom w:val="none" w:sz="0" w:space="0" w:color="auto"/>
                <w:right w:val="none" w:sz="0" w:space="0" w:color="auto"/>
              </w:divBdr>
              <w:divsChild>
                <w:div w:id="9780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68788">
      <w:bodyDiv w:val="1"/>
      <w:marLeft w:val="0"/>
      <w:marRight w:val="0"/>
      <w:marTop w:val="0"/>
      <w:marBottom w:val="0"/>
      <w:divBdr>
        <w:top w:val="none" w:sz="0" w:space="0" w:color="auto"/>
        <w:left w:val="none" w:sz="0" w:space="0" w:color="auto"/>
        <w:bottom w:val="none" w:sz="0" w:space="0" w:color="auto"/>
        <w:right w:val="none" w:sz="0" w:space="0" w:color="auto"/>
      </w:divBdr>
    </w:div>
    <w:div w:id="78585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solarcooker-at-cantinawest.com/solarcookers-prosandcons.html" TargetMode="External"/><Relationship Id="rId4" Type="http://schemas.openxmlformats.org/officeDocument/2006/relationships/webSettings" Target="webSettings.xml"/><Relationship Id="rId9" Type="http://schemas.openxmlformats.org/officeDocument/2006/relationships/hyperlink" Target="http://www.webstaurantstore.com/blog/postdetails.cfm?post=9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758</TotalTime>
  <Pages>3</Pages>
  <Words>790</Words>
  <Characters>4504</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3 common types of solar cookers and their pros and cons</vt:lpstr>
      <vt:lpstr>    Why did we pick the box solar oven?</vt:lpstr>
      <vt:lpstr>    How does thermal energy affect our solar oven?</vt:lpstr>
      <vt:lpstr>    How we improved our solar oven</vt:lpstr>
      <vt:lpstr>The experiment </vt:lpstr>
    </vt:vector>
  </TitlesOfParts>
  <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132S-Hyun, Noah</dc:creator>
  <cp:keywords/>
  <dc:description/>
  <cp:lastModifiedBy>132S-Hyun, Noah</cp:lastModifiedBy>
  <cp:revision>7</cp:revision>
  <dcterms:created xsi:type="dcterms:W3CDTF">2018-06-08T06:01:00Z</dcterms:created>
  <dcterms:modified xsi:type="dcterms:W3CDTF">2018-06-18T18:39:00Z</dcterms:modified>
</cp:coreProperties>
</file>