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788F" w14:textId="77777777" w:rsidR="003C554C" w:rsidRDefault="00C855B1" w:rsidP="00C855B1">
      <w:pPr>
        <w:jc w:val="right"/>
        <w:rPr>
          <w:rFonts w:ascii="Perpetua" w:hAnsi="Perpetua"/>
        </w:rPr>
      </w:pPr>
      <w:bookmarkStart w:id="0" w:name="_GoBack"/>
      <w:bookmarkEnd w:id="0"/>
      <w:r>
        <w:rPr>
          <w:rFonts w:ascii="Perpetua" w:hAnsi="Perpetua"/>
        </w:rPr>
        <w:t>Nom : _____________</w:t>
      </w:r>
    </w:p>
    <w:p w14:paraId="4722D200" w14:textId="77777777" w:rsidR="00C855B1" w:rsidRDefault="00C855B1" w:rsidP="00C855B1">
      <w:pPr>
        <w:jc w:val="right"/>
        <w:rPr>
          <w:rFonts w:ascii="Perpetua" w:hAnsi="Perpetua"/>
        </w:rPr>
      </w:pPr>
      <w:r>
        <w:rPr>
          <w:rFonts w:ascii="Perpetua" w:hAnsi="Perpetua"/>
        </w:rPr>
        <w:t>Date : _____________</w:t>
      </w:r>
    </w:p>
    <w:p w14:paraId="1DDF31DA" w14:textId="77777777" w:rsidR="00C855B1" w:rsidRDefault="00C855B1" w:rsidP="00C855B1">
      <w:pPr>
        <w:jc w:val="right"/>
        <w:rPr>
          <w:rFonts w:ascii="Perpetua" w:hAnsi="Perpetua"/>
        </w:rPr>
      </w:pPr>
    </w:p>
    <w:p w14:paraId="16884899" w14:textId="77777777" w:rsidR="00C855B1" w:rsidRPr="00C855B1" w:rsidRDefault="00C855B1" w:rsidP="00C855B1">
      <w:pPr>
        <w:jc w:val="center"/>
        <w:rPr>
          <w:rFonts w:ascii="Perpetua" w:hAnsi="Perpetua"/>
          <w:u w:val="single"/>
        </w:rPr>
      </w:pPr>
      <w:r w:rsidRPr="00C855B1">
        <w:rPr>
          <w:rFonts w:ascii="Perpetua" w:hAnsi="Perpetua"/>
          <w:u w:val="single"/>
        </w:rPr>
        <w:t xml:space="preserve">Une bouteille dans la mer de Gaza </w:t>
      </w:r>
    </w:p>
    <w:p w14:paraId="0555C53E" w14:textId="77777777" w:rsidR="00C855B1" w:rsidRDefault="00C855B1" w:rsidP="00C855B1">
      <w:pPr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>Chapitres 1 à 6 – p. 7-46</w:t>
      </w:r>
    </w:p>
    <w:p w14:paraId="467C7CB7" w14:textId="77777777" w:rsidR="00C855B1" w:rsidRDefault="00C855B1" w:rsidP="00C855B1">
      <w:pPr>
        <w:rPr>
          <w:rFonts w:ascii="Perpetua" w:hAnsi="Perpetua"/>
        </w:rPr>
      </w:pPr>
    </w:p>
    <w:p w14:paraId="30C9643B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  <w:u w:val="single"/>
        </w:rPr>
        <w:t>i. Contexte culturel et historique</w:t>
      </w:r>
    </w:p>
    <w:p w14:paraId="3916E68E" w14:textId="77777777" w:rsid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Cherchez et donnez une explication brève de ces concepts contextuels/historiques importants.</w:t>
      </w:r>
    </w:p>
    <w:p w14:paraId="3E979520" w14:textId="77777777" w:rsidR="00C855B1" w:rsidRDefault="00C855B1" w:rsidP="00C855B1">
      <w:pPr>
        <w:rPr>
          <w:rFonts w:ascii="Perpetua" w:hAnsi="Perpetua"/>
          <w:i/>
        </w:rPr>
      </w:pPr>
    </w:p>
    <w:p w14:paraId="5840C7A9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Le camp Bergen-Belsen : </w:t>
      </w:r>
    </w:p>
    <w:p w14:paraId="483892D5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D65D98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758172C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97DACC1" w14:textId="77777777" w:rsidR="00C855B1" w:rsidRDefault="00C855B1" w:rsidP="00C855B1">
      <w:pPr>
        <w:rPr>
          <w:rFonts w:ascii="Perpetua" w:hAnsi="Perpetua"/>
          <w:i/>
        </w:rPr>
      </w:pPr>
    </w:p>
    <w:p w14:paraId="455943AD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Intifada : </w:t>
      </w:r>
    </w:p>
    <w:p w14:paraId="0C861C57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FF9FCF1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4695A0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AFAC63" w14:textId="77777777" w:rsidR="00C855B1" w:rsidRDefault="00C855B1" w:rsidP="00C855B1">
      <w:pPr>
        <w:rPr>
          <w:rFonts w:ascii="Perpetua" w:hAnsi="Perpetua"/>
        </w:rPr>
      </w:pPr>
    </w:p>
    <w:p w14:paraId="667536BE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Hamas : </w:t>
      </w:r>
    </w:p>
    <w:p w14:paraId="39C1FCA0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2056BA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4FFC43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317C7C0" w14:textId="77777777" w:rsidR="00C855B1" w:rsidRDefault="00C855B1" w:rsidP="00C855B1">
      <w:pPr>
        <w:rPr>
          <w:rFonts w:ascii="Perpetua" w:hAnsi="Perpetua"/>
          <w:b/>
        </w:rPr>
      </w:pPr>
    </w:p>
    <w:p w14:paraId="2256F30F" w14:textId="77777777" w:rsidR="00C855B1" w:rsidRDefault="00C855B1" w:rsidP="00C855B1">
      <w:pPr>
        <w:rPr>
          <w:rFonts w:ascii="Perpetua" w:hAnsi="Perpetua"/>
          <w:b/>
        </w:rPr>
      </w:pPr>
    </w:p>
    <w:p w14:paraId="7CB745E9" w14:textId="77777777" w:rsidR="00C855B1" w:rsidRDefault="00C855B1" w:rsidP="00C855B1">
      <w:pPr>
        <w:rPr>
          <w:rFonts w:ascii="Perpetua" w:hAnsi="Perpetua"/>
          <w:u w:val="single"/>
        </w:rPr>
      </w:pPr>
      <w:r w:rsidRPr="00C855B1">
        <w:rPr>
          <w:rFonts w:ascii="Perpetua" w:hAnsi="Perpetua"/>
          <w:u w:val="single"/>
        </w:rPr>
        <w:t xml:space="preserve">ii. Questions </w:t>
      </w:r>
      <w:r>
        <w:rPr>
          <w:rFonts w:ascii="Perpetua" w:hAnsi="Perpetua"/>
          <w:u w:val="single"/>
        </w:rPr>
        <w:t>de compréhension</w:t>
      </w:r>
    </w:p>
    <w:p w14:paraId="1E01F614" w14:textId="77777777" w:rsid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de compréhension suivantes.</w:t>
      </w:r>
    </w:p>
    <w:p w14:paraId="4C4A2F9D" w14:textId="77777777" w:rsidR="00C855B1" w:rsidRDefault="00C855B1" w:rsidP="00C855B1">
      <w:pPr>
        <w:rPr>
          <w:rFonts w:ascii="Perpetua" w:hAnsi="Perpetua"/>
          <w:i/>
        </w:rPr>
      </w:pPr>
    </w:p>
    <w:p w14:paraId="55116569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Qu’est-ce qui s’est passé le 9 septembre 2003 à </w:t>
      </w:r>
      <w:proofErr w:type="spellStart"/>
      <w:r>
        <w:rPr>
          <w:rFonts w:ascii="Perpetua" w:hAnsi="Perpetua"/>
        </w:rPr>
        <w:t>Jérsualem</w:t>
      </w:r>
      <w:proofErr w:type="spellEnd"/>
      <w:r>
        <w:rPr>
          <w:rFonts w:ascii="Perpetua" w:hAnsi="Perpetua"/>
        </w:rPr>
        <w:t> ?</w:t>
      </w:r>
    </w:p>
    <w:p w14:paraId="176C630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41F12DA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72307D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5F0AA5C" w14:textId="77777777" w:rsidR="00C855B1" w:rsidRDefault="00C855B1" w:rsidP="00C855B1">
      <w:pPr>
        <w:rPr>
          <w:rFonts w:ascii="Perpetua" w:hAnsi="Perpetua"/>
        </w:rPr>
      </w:pPr>
    </w:p>
    <w:p w14:paraId="7CC44A6F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Comment les parents ont-ils réagi aux accords d’Oslo ? Pourquoi ? </w:t>
      </w:r>
    </w:p>
    <w:p w14:paraId="11687B50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04F709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2A0655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E5BC172" w14:textId="77777777" w:rsidR="00C855B1" w:rsidRDefault="00C855B1" w:rsidP="00C855B1">
      <w:pPr>
        <w:rPr>
          <w:rFonts w:ascii="Perpetua" w:hAnsi="Perpetua"/>
        </w:rPr>
      </w:pPr>
    </w:p>
    <w:p w14:paraId="31191745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3. Comment Tal a-t-elle réussi à envoyer sa bouteille ?</w:t>
      </w:r>
    </w:p>
    <w:p w14:paraId="2A9E784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C78F6D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7A24EA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B12201" w14:textId="77777777" w:rsidR="00C855B1" w:rsidRDefault="00C855B1" w:rsidP="00C855B1">
      <w:pPr>
        <w:rPr>
          <w:rFonts w:ascii="Perpetua" w:hAnsi="Perpetua"/>
        </w:rPr>
      </w:pPr>
    </w:p>
    <w:p w14:paraId="1E72746E" w14:textId="08E21085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4. Qui répond à la lettre de Tal ? Décri</w:t>
      </w:r>
      <w:r w:rsidR="00055702">
        <w:rPr>
          <w:rFonts w:ascii="Perpetua" w:hAnsi="Perpetua"/>
        </w:rPr>
        <w:t>s</w:t>
      </w:r>
      <w:r>
        <w:rPr>
          <w:rFonts w:ascii="Perpetua" w:hAnsi="Perpetua"/>
        </w:rPr>
        <w:t xml:space="preserve"> le ton de la lettre et la réaction de Tal.</w:t>
      </w:r>
    </w:p>
    <w:p w14:paraId="27E9614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F46896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0134596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E61524D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lastRenderedPageBreak/>
        <w:t xml:space="preserve">5. </w:t>
      </w:r>
      <w:r w:rsidR="002828D8">
        <w:rPr>
          <w:rFonts w:ascii="Perpetua" w:hAnsi="Perpetua"/>
        </w:rPr>
        <w:t xml:space="preserve">Pourquoi </w:t>
      </w:r>
      <w:proofErr w:type="spellStart"/>
      <w:r w:rsidR="002828D8">
        <w:rPr>
          <w:rFonts w:ascii="Perpetua" w:hAnsi="Perpetua"/>
        </w:rPr>
        <w:t>Gazaman</w:t>
      </w:r>
      <w:proofErr w:type="spellEnd"/>
      <w:r w:rsidR="002828D8">
        <w:rPr>
          <w:rFonts w:ascii="Perpetua" w:hAnsi="Perpetua"/>
        </w:rPr>
        <w:t xml:space="preserve"> écrit-il « Tout est interdit » </w:t>
      </w:r>
      <w:r w:rsidR="002B6370">
        <w:rPr>
          <w:rFonts w:ascii="Perpetua" w:hAnsi="Perpetua"/>
        </w:rPr>
        <w:t xml:space="preserve">(p. 39) </w:t>
      </w:r>
      <w:r w:rsidR="002828D8">
        <w:rPr>
          <w:rFonts w:ascii="Perpetua" w:hAnsi="Perpetua"/>
        </w:rPr>
        <w:t xml:space="preserve">? </w:t>
      </w:r>
    </w:p>
    <w:p w14:paraId="069F2067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1AACD63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0960AC2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7278C5F" w14:textId="77777777" w:rsidR="002828D8" w:rsidRDefault="002828D8" w:rsidP="00C855B1">
      <w:pPr>
        <w:rPr>
          <w:rFonts w:ascii="Perpetua" w:hAnsi="Perpetua"/>
        </w:rPr>
      </w:pPr>
    </w:p>
    <w:p w14:paraId="1340CE77" w14:textId="77777777" w:rsidR="00B4730B" w:rsidRDefault="002828D8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6. </w:t>
      </w:r>
      <w:r w:rsidR="00B4730B">
        <w:rPr>
          <w:rFonts w:ascii="Perpetua" w:hAnsi="Perpetua"/>
        </w:rPr>
        <w:t xml:space="preserve">Quel événement évoque Tal dans son dernier message ? </w:t>
      </w:r>
    </w:p>
    <w:p w14:paraId="383D5651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42525EA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02C363C" w14:textId="77777777" w:rsidR="002828D8" w:rsidRDefault="00B4730B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B29666C" w14:textId="77777777" w:rsidR="002828D8" w:rsidRDefault="002828D8" w:rsidP="00C855B1">
      <w:pPr>
        <w:rPr>
          <w:rFonts w:ascii="Perpetua" w:hAnsi="Perpetua"/>
        </w:rPr>
      </w:pPr>
    </w:p>
    <w:p w14:paraId="7E4B3A23" w14:textId="77777777" w:rsidR="00B4730B" w:rsidRDefault="00B4730B" w:rsidP="00C855B1">
      <w:pPr>
        <w:rPr>
          <w:rFonts w:ascii="Perpetua" w:hAnsi="Perpetua"/>
        </w:rPr>
      </w:pPr>
    </w:p>
    <w:p w14:paraId="27024920" w14:textId="77777777" w:rsidR="00C855B1" w:rsidRDefault="00C855B1" w:rsidP="00C855B1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iii. Questions de développement</w:t>
      </w:r>
    </w:p>
    <w:p w14:paraId="1DBC2692" w14:textId="77777777" w:rsidR="00C855B1" w:rsidRP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suivantes en écrivant une réponse détaillée (un court paragraphe).</w:t>
      </w:r>
    </w:p>
    <w:p w14:paraId="56206FA0" w14:textId="77777777" w:rsidR="00C855B1" w:rsidRDefault="00C855B1" w:rsidP="00C855B1">
      <w:pPr>
        <w:rPr>
          <w:rFonts w:ascii="Perpetua" w:hAnsi="Perpetua"/>
        </w:rPr>
      </w:pPr>
    </w:p>
    <w:p w14:paraId="35673CFE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Pourquoi Tal écrivait-elle ? </w:t>
      </w:r>
    </w:p>
    <w:p w14:paraId="549BBD61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5BD1BA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2DB120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94FD5FC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6D101F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B45E76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3CC3A5B" w14:textId="77777777" w:rsidR="00C855B1" w:rsidRDefault="00C855B1" w:rsidP="00C855B1">
      <w:pPr>
        <w:rPr>
          <w:rFonts w:ascii="Perpetua" w:hAnsi="Perpetua"/>
        </w:rPr>
      </w:pPr>
    </w:p>
    <w:p w14:paraId="0CE79558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Qu’est-ce qu’on apprend de la situation entre l’Israël et la Palestine en lisant Tal et </w:t>
      </w:r>
      <w:proofErr w:type="spellStart"/>
      <w:r>
        <w:rPr>
          <w:rFonts w:ascii="Perpetua" w:hAnsi="Perpetua"/>
        </w:rPr>
        <w:t>Gazaman</w:t>
      </w:r>
      <w:proofErr w:type="spellEnd"/>
      <w:r>
        <w:rPr>
          <w:rFonts w:ascii="Perpetua" w:hAnsi="Perpetua"/>
        </w:rPr>
        <w:t xml:space="preserve"> ? </w:t>
      </w:r>
    </w:p>
    <w:p w14:paraId="2B59141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365200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98BA78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DA6DC3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55AA1E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10169F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E4BF7A9" w14:textId="77777777" w:rsidR="00C855B1" w:rsidRDefault="00C855B1" w:rsidP="00C855B1">
      <w:pPr>
        <w:rPr>
          <w:rFonts w:ascii="Perpetua" w:hAnsi="Perpetua"/>
        </w:rPr>
      </w:pPr>
    </w:p>
    <w:p w14:paraId="2368E5D7" w14:textId="77777777" w:rsidR="002828D8" w:rsidRDefault="002828D8" w:rsidP="00C855B1">
      <w:pPr>
        <w:rPr>
          <w:rFonts w:ascii="Perpetua" w:hAnsi="Perpetua"/>
        </w:rPr>
      </w:pPr>
    </w:p>
    <w:p w14:paraId="0A461B9C" w14:textId="77777777" w:rsidR="002828D8" w:rsidRPr="002828D8" w:rsidRDefault="002828D8" w:rsidP="00C855B1">
      <w:pPr>
        <w:rPr>
          <w:rFonts w:ascii="Perpetua" w:hAnsi="Perpetua"/>
          <w:u w:val="single"/>
        </w:rPr>
      </w:pPr>
      <w:r w:rsidRPr="002828D8">
        <w:rPr>
          <w:rFonts w:ascii="Perpetua" w:hAnsi="Perpetua"/>
          <w:u w:val="single"/>
        </w:rPr>
        <w:t>iv. Analyse de citation</w:t>
      </w:r>
    </w:p>
    <w:p w14:paraId="3E9DF37B" w14:textId="77777777" w:rsidR="002828D8" w:rsidRDefault="002828D8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Avec la citation suivante, a) expliquez le contexte (qui parle? pourquoi?); b) créez un lien; c) expliquez pourquoi elle est importante (qu’est-ce que l’auteur essaie de nous dire?).</w:t>
      </w:r>
    </w:p>
    <w:p w14:paraId="4C929E48" w14:textId="77777777" w:rsidR="002828D8" w:rsidRDefault="002828D8" w:rsidP="00C855B1">
      <w:pPr>
        <w:rPr>
          <w:rFonts w:ascii="Perpetua" w:hAnsi="Perpetua"/>
          <w:i/>
        </w:rPr>
      </w:pPr>
    </w:p>
    <w:p w14:paraId="2FCF1FE0" w14:textId="77777777" w:rsidR="002828D8" w:rsidRPr="00B4730B" w:rsidRDefault="002828D8" w:rsidP="00B4730B">
      <w:pPr>
        <w:ind w:left="851" w:right="985" w:hanging="284"/>
        <w:rPr>
          <w:rFonts w:ascii="Perpetua" w:hAnsi="Perpetua"/>
          <w:sz w:val="22"/>
          <w:szCs w:val="22"/>
          <w:lang w:val="fr-CA"/>
        </w:rPr>
      </w:pPr>
      <w:r w:rsidRPr="002828D8">
        <w:rPr>
          <w:rFonts w:ascii="Perpetua" w:hAnsi="Perpetua"/>
          <w:sz w:val="22"/>
          <w:szCs w:val="22"/>
          <w:lang w:val="fr-CA"/>
        </w:rPr>
        <w:t xml:space="preserve">« La guerre imbécile où des Israéliens tuent les Palestiniens, des Palestiniens tuent des Israéliens, et hop, on recommence pour un tour, c’est qui </w:t>
      </w:r>
      <w:proofErr w:type="spellStart"/>
      <w:r w:rsidRPr="002828D8">
        <w:rPr>
          <w:rFonts w:ascii="Perpetua" w:hAnsi="Perpetua"/>
          <w:sz w:val="22"/>
          <w:szCs w:val="22"/>
          <w:lang w:val="fr-CA"/>
        </w:rPr>
        <w:t>qui</w:t>
      </w:r>
      <w:proofErr w:type="spellEnd"/>
      <w:r w:rsidRPr="002828D8">
        <w:rPr>
          <w:rFonts w:ascii="Perpetua" w:hAnsi="Perpetua"/>
          <w:sz w:val="22"/>
          <w:szCs w:val="22"/>
          <w:lang w:val="fr-CA"/>
        </w:rPr>
        <w:t xml:space="preserve"> avait commencé déjà? Eux? Nous? Toi? Moi? Personne ne se souvient. » (p.38)</w:t>
      </w:r>
    </w:p>
    <w:p w14:paraId="3806A78C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2567129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94020C9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C36B8A1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A55CAD6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533F1E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CA957C4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798A2F7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66B3A21" w14:textId="09FD3AA8" w:rsidR="002828D8" w:rsidRPr="004C2F34" w:rsidRDefault="002828D8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sectPr w:rsidR="002828D8" w:rsidRPr="004C2F3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1"/>
    <w:rsid w:val="00055702"/>
    <w:rsid w:val="002828D8"/>
    <w:rsid w:val="002B6370"/>
    <w:rsid w:val="003C554C"/>
    <w:rsid w:val="004C2F34"/>
    <w:rsid w:val="00626F8D"/>
    <w:rsid w:val="00B4730B"/>
    <w:rsid w:val="00C855B1"/>
    <w:rsid w:val="00E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2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Macintosh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cp:lastPrinted>2016-09-22T17:55:00Z</cp:lastPrinted>
  <dcterms:created xsi:type="dcterms:W3CDTF">2016-09-22T17:55:00Z</dcterms:created>
  <dcterms:modified xsi:type="dcterms:W3CDTF">2016-09-22T17:55:00Z</dcterms:modified>
</cp:coreProperties>
</file>