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70" w:rsidRDefault="006D3470" w:rsidP="00754DB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Lenses for Reading Literature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Anytime we read a work of literature, we </w:t>
      </w:r>
      <w:proofErr w:type="gramStart"/>
      <w:r>
        <w:rPr>
          <w:rFonts w:ascii="Calibri" w:hAnsi="Calibri" w:cs="Calibri"/>
          <w:sz w:val="24"/>
          <w:szCs w:val="24"/>
        </w:rPr>
        <w:t>are able to</w:t>
      </w:r>
      <w:proofErr w:type="gramEnd"/>
      <w:r>
        <w:rPr>
          <w:rFonts w:ascii="Calibri" w:hAnsi="Calibri" w:cs="Calibri"/>
          <w:sz w:val="24"/>
          <w:szCs w:val="24"/>
        </w:rPr>
        <w:t xml:space="preserve"> read that work through a variety of lenses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focus on different details or meanings in that work depending on the “lens” we use. For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example, sometimes we read through a lens that allows us to ignore the hidden meanings of a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text and focus on the enjoyment that reading this text gives us. Other times, we might read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through a historical lens, thinking about when a text was written and what it might have been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saying about the historical period and society of the author. We might also read through a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gender lens, focusing on the differences between male and female characters and seeing if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issues of gender equality/inequality appear as we read.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Below is a list of lenses you might choose from when reading a text: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D3470" w:rsidRPr="00754DB7" w:rsidRDefault="00754DB7" w:rsidP="00754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1.</w:t>
      </w:r>
      <w:r w:rsidR="006D3470" w:rsidRPr="00754DB7">
        <w:rPr>
          <w:rFonts w:ascii="Calibri-Bold" w:hAnsi="Calibri-Bold" w:cs="Calibri-Bold"/>
          <w:b/>
          <w:bCs/>
          <w:color w:val="000000"/>
          <w:sz w:val="24"/>
          <w:szCs w:val="24"/>
        </w:rPr>
        <w:t>Ethnicity/Race/Culture</w:t>
      </w:r>
      <w:r w:rsidR="006D3470" w:rsidRPr="00754DB7">
        <w:rPr>
          <w:rFonts w:ascii="Calibri" w:hAnsi="Calibri" w:cs="Calibri"/>
          <w:color w:val="000000"/>
          <w:sz w:val="24"/>
          <w:szCs w:val="24"/>
        </w:rPr>
        <w:t>: This lens allows us to look at issues/conflicts/questions that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arise in a text that relate to the ethnicities, races, and cultures of the characters in the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text. It is particularly important to consider these issues when characters in the text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come from different ethnic/racial/cultural backgrounds and the text reveals how the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characters’ diverse backgrounds might cause confusion, conflict, or meaningful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interactions. It is also important when stereotypes or prejudice results because of these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differences. An example of this is Rita Dove’s “Parsley,” where the Dominican General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Trujillo decided to kill many Haitian workers because they did not speak Spanish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“properly.” Another example could be “Two Kinds,” where the Chinese mother and her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Chinese‐American daughter come into conflict.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When these differences in culture represent one group who is oppressed and another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group that is in power (or colonizes/controls this oppressed group), this lens can be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called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Post‐Colonial Literary Criticism </w:t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Schilb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1603). Also, for more information on this,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visit </w:t>
      </w:r>
      <w:hyperlink r:id="rId5" w:history="1">
        <w:r w:rsidRPr="009E7990">
          <w:rPr>
            <w:rStyle w:val="Hyperlink"/>
            <w:rFonts w:ascii="Calibri" w:hAnsi="Calibri" w:cs="Calibri"/>
            <w:sz w:val="24"/>
            <w:szCs w:val="24"/>
          </w:rPr>
          <w:t>http://owl.english.purdue.edu/owl/resource/722/10/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2. Gender</w:t>
      </w:r>
      <w:r>
        <w:rPr>
          <w:rFonts w:ascii="Calibri" w:hAnsi="Calibri" w:cs="Calibri"/>
          <w:color w:val="000000"/>
          <w:sz w:val="24"/>
          <w:szCs w:val="24"/>
        </w:rPr>
        <w:t>: This lens examines the conventional or traditional roles that men and women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may play in a text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and also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how men and women might reject or protest or try to change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these roles. An example of reading a text through a gender lens may be looking at the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relationship between the narrator of “The Yellow Wallpaper” and her husband, John, or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think about how the gender of the aunt in “No Name Woman” contributed to her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punishment and suicide and asking whether a man who committed the same act would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 treated differently.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 literary criticism, this lens is often called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Feminist Criticism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Feminist critics “hope to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uncover and challenge essentialist attitudes that hold it is normal for women to be kept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domestic, secondary, and subservient roles, and they affirm the value of a woman’s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experiences and perspectives in understanding the world”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Schilb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1601). For more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information on this, visit </w:t>
      </w:r>
      <w:r>
        <w:rPr>
          <w:rFonts w:ascii="Calibri" w:hAnsi="Calibri" w:cs="Calibri"/>
          <w:color w:val="0000FF"/>
          <w:sz w:val="24"/>
          <w:szCs w:val="24"/>
        </w:rPr>
        <w:t>http://owl.english.purdue.edu/owl/resource/722/11/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lens can also be used to talk about sexuality and sexual orientation. This approach is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called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Gender Studies and Queer Theory </w:t>
      </w:r>
      <w:r>
        <w:rPr>
          <w:rFonts w:ascii="Calibri" w:hAnsi="Calibri" w:cs="Calibri"/>
          <w:color w:val="000000"/>
          <w:sz w:val="24"/>
          <w:szCs w:val="24"/>
        </w:rPr>
        <w:t>and raises questions about how characters of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different genders or sexualities are portrayed/described in a text. For more information,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please see </w:t>
      </w:r>
      <w:hyperlink r:id="rId6" w:history="1">
        <w:r w:rsidR="00754DB7" w:rsidRPr="009E7990">
          <w:rPr>
            <w:rStyle w:val="Hyperlink"/>
            <w:rFonts w:ascii="Calibri" w:hAnsi="Calibri" w:cs="Calibri"/>
            <w:sz w:val="24"/>
            <w:szCs w:val="24"/>
          </w:rPr>
          <w:t>http://owl.english.purdue.edu/owl/resource/722/12/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754DB7" w:rsidRDefault="00754DB7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3. History</w:t>
      </w:r>
      <w:r>
        <w:rPr>
          <w:rFonts w:ascii="Calibri" w:hAnsi="Calibri" w:cs="Calibri"/>
          <w:color w:val="000000"/>
          <w:sz w:val="24"/>
          <w:szCs w:val="24"/>
        </w:rPr>
        <w:t xml:space="preserve">: This lens considers how the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time period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place is described in a text and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how a writer’s life may affect the way she writes about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particular time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place.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Looking at a text through this lens means asking what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particular text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says about a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particular time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place. It also means thinking carefully about why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particular writer</w:t>
      </w:r>
      <w:proofErr w:type="gramEnd"/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might depict a moment in history in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particular way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how a reader living in a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particular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time period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or place might understand a text in a particular way. An example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this is Kurt Vonnegut’s “Harrison Bergeron.” This was written in 1961, a time in which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many people in America were thinking about issues surrounding communism and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capitalism. If we read this text through a historical lens, we might think about what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Vonnegut might be trying to say about communism, capitalism, and equality. We might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also think about what would be different in the story if Vonnegut had written this is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2010 vs. 1961. To what extent are Vonnegut’s social concerns relevant today?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This approach is often called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New Historicism </w:t>
      </w:r>
      <w:r>
        <w:rPr>
          <w:rFonts w:ascii="Calibri" w:hAnsi="Calibri" w:cs="Calibri"/>
          <w:color w:val="000000"/>
          <w:sz w:val="24"/>
          <w:szCs w:val="24"/>
        </w:rPr>
        <w:t>(1601). Also, see the following website for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more information: </w:t>
      </w:r>
      <w:hyperlink r:id="rId7" w:history="1">
        <w:r w:rsidR="00754DB7" w:rsidRPr="009E7990">
          <w:rPr>
            <w:rStyle w:val="Hyperlink"/>
            <w:rFonts w:ascii="Calibri" w:hAnsi="Calibri" w:cs="Calibri"/>
            <w:sz w:val="24"/>
            <w:szCs w:val="24"/>
          </w:rPr>
          <w:t>http://owl.english.purdue.edu/owl/resource/722/09/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754DB7" w:rsidRDefault="00754DB7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4. Psychology</w:t>
      </w:r>
      <w:r>
        <w:rPr>
          <w:rFonts w:ascii="Calibri" w:hAnsi="Calibri" w:cs="Calibri"/>
          <w:color w:val="000000"/>
          <w:sz w:val="24"/>
          <w:szCs w:val="24"/>
        </w:rPr>
        <w:t>: This lens focuses on the internal struggles/issues/concerns of a character in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text. If we read a text through this lens, we may focus on the feelings of guilt, fear, or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inner conflicts of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particular character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trying to understand what the character’s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emotional state may be and what the character’s unconscious desires may be. An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example of this is Sylvia Plath’s “Daddy.” Plath describes her speaker as suffering from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something that Sigmund Freud calls the Electra complex, in which a daughter idolizes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her father as a sort of God. Critics have also pointed out that the speaker has very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ambiguous feelings about her father as she mourns his death, desires to be close to him,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 also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hates and fears him.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This approach is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similar 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Psychoanalytic Criticism </w:t>
      </w:r>
      <w:r>
        <w:rPr>
          <w:rFonts w:ascii="Calibri" w:hAnsi="Calibri" w:cs="Calibri"/>
          <w:color w:val="000000"/>
          <w:sz w:val="24"/>
          <w:szCs w:val="24"/>
        </w:rPr>
        <w:t>and the theories of Sigmund Freud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(1601). For more information, also see</w:t>
      </w:r>
    </w:p>
    <w:p w:rsidR="006D3470" w:rsidRDefault="00754DB7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Pr="009E7990">
          <w:rPr>
            <w:rStyle w:val="Hyperlink"/>
            <w:rFonts w:ascii="Calibri" w:hAnsi="Calibri" w:cs="Calibri"/>
            <w:sz w:val="24"/>
            <w:szCs w:val="24"/>
          </w:rPr>
          <w:t>http://owl.english.purdue.edu/owl/resource/722/04/</w:t>
        </w:r>
      </w:hyperlink>
      <w:r w:rsidR="006D3470">
        <w:rPr>
          <w:rFonts w:ascii="Calibri" w:hAnsi="Calibri" w:cs="Calibri"/>
          <w:color w:val="000000"/>
          <w:sz w:val="24"/>
          <w:szCs w:val="24"/>
        </w:rPr>
        <w:t>.</w:t>
      </w:r>
    </w:p>
    <w:p w:rsidR="00754DB7" w:rsidRDefault="00754DB7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5. Social Class: </w:t>
      </w:r>
      <w:r>
        <w:rPr>
          <w:rFonts w:ascii="Calibri" w:hAnsi="Calibri" w:cs="Calibri"/>
          <w:color w:val="000000"/>
          <w:sz w:val="24"/>
          <w:szCs w:val="24"/>
        </w:rPr>
        <w:t>This lens often overlaps with lenses that examine culture, race, ethnicity,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history. Overall, this lens looks at the differences between social classes of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characters. It looks at a text to see if there are any important differences in the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economic or social status among characters. For example, when using this lens, you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might ask yourself, is there one character who has a lot more money that the other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characters? A lot less money than other characters? What are the different types of jobs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that different characters hold? An example of using this lens might be reading through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Jamaica Kinkaid’s “Girl” and thinking about the types of work that the characters in this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text do. Are these jobs associated with prestigious social status or wealth? Why or why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not? Why is this important in understanding the text?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This approach is often called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Marxist Criticism </w:t>
      </w:r>
      <w:r>
        <w:rPr>
          <w:rFonts w:ascii="Calibri" w:hAnsi="Calibri" w:cs="Calibri"/>
          <w:color w:val="000000"/>
          <w:sz w:val="24"/>
          <w:szCs w:val="24"/>
        </w:rPr>
        <w:t>because it addresses some of the class</w:t>
      </w:r>
    </w:p>
    <w:p w:rsidR="006D3470" w:rsidRDefault="006D3470" w:rsidP="006D3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economic issues that Karl Marx wrote about (1601). For more information, please</w:t>
      </w:r>
    </w:p>
    <w:p w:rsidR="006D3470" w:rsidRPr="00754DB7" w:rsidRDefault="006D3470" w:rsidP="00754D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see </w:t>
      </w:r>
      <w:r>
        <w:rPr>
          <w:rFonts w:ascii="Calibri" w:hAnsi="Calibri" w:cs="Calibri"/>
          <w:color w:val="0000FF"/>
          <w:sz w:val="24"/>
          <w:szCs w:val="24"/>
        </w:rPr>
        <w:t>http://owl.english.purdue.edu/owl/resource/722/05/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6D3470" w:rsidRPr="00754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AEA"/>
    <w:multiLevelType w:val="hybridMultilevel"/>
    <w:tmpl w:val="50B0D6C6"/>
    <w:lvl w:ilvl="0" w:tplc="AD56282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7B8E"/>
    <w:multiLevelType w:val="hybridMultilevel"/>
    <w:tmpl w:val="C0BEF096"/>
    <w:lvl w:ilvl="0" w:tplc="33AA807E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70"/>
    <w:rsid w:val="003E0090"/>
    <w:rsid w:val="006D3470"/>
    <w:rsid w:val="00754DB7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3DF6"/>
  <w15:chartTrackingRefBased/>
  <w15:docId w15:val="{A16437F2-B5F0-4DE8-A52D-CE55F90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722/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722/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722/12/" TargetMode="External"/><Relationship Id="rId5" Type="http://schemas.openxmlformats.org/officeDocument/2006/relationships/hyperlink" Target="http://owl.english.purdue.edu/owl/resource/722/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2018-09-05T20:43:00Z</dcterms:created>
  <dcterms:modified xsi:type="dcterms:W3CDTF">2018-09-05T21:17:00Z</dcterms:modified>
</cp:coreProperties>
</file>