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47A" w:rsidRPr="00B10B05" w:rsidRDefault="00AE547A" w:rsidP="00AE547A">
      <w:pPr>
        <w:jc w:val="center"/>
        <w:rPr>
          <w:rFonts w:asciiTheme="majorHAnsi" w:hAnsiTheme="majorHAnsi" w:cstheme="majorHAnsi"/>
          <w:sz w:val="32"/>
        </w:rPr>
      </w:pPr>
      <w:r w:rsidRPr="00B10B05">
        <w:rPr>
          <w:rFonts w:asciiTheme="majorHAnsi" w:hAnsiTheme="majorHAnsi" w:cstheme="majorHAnsi"/>
          <w:sz w:val="32"/>
        </w:rPr>
        <w:t xml:space="preserve">The Pursuit of Happiness </w:t>
      </w:r>
    </w:p>
    <w:p w:rsidR="00A60DA9" w:rsidRPr="00B10B05" w:rsidRDefault="00AE547A" w:rsidP="00AE547A">
      <w:pPr>
        <w:jc w:val="center"/>
        <w:rPr>
          <w:sz w:val="32"/>
        </w:rPr>
      </w:pPr>
      <w:r w:rsidRPr="00B10B05">
        <w:rPr>
          <w:rFonts w:asciiTheme="majorHAnsi" w:hAnsiTheme="majorHAnsi" w:cstheme="majorHAnsi"/>
          <w:sz w:val="32"/>
        </w:rPr>
        <w:t>(Revue de film</w:t>
      </w:r>
      <w:r w:rsidRPr="00B10B05">
        <w:rPr>
          <w:sz w:val="32"/>
        </w:rPr>
        <w:t>)</w:t>
      </w:r>
    </w:p>
    <w:p w:rsidR="00AE547A" w:rsidRDefault="00AE547A" w:rsidP="00AE547A">
      <w:pPr>
        <w:jc w:val="both"/>
      </w:pPr>
    </w:p>
    <w:p w:rsidR="00546D1D" w:rsidRPr="00B10B05" w:rsidRDefault="00AE547A" w:rsidP="00AE547A">
      <w:pPr>
        <w:jc w:val="both"/>
        <w:rPr>
          <w:rFonts w:asciiTheme="majorHAnsi" w:hAnsiTheme="majorHAnsi" w:cstheme="majorHAnsi"/>
          <w:u w:val="single"/>
          <w:lang w:val="fr-CA"/>
        </w:rPr>
      </w:pPr>
      <w:r w:rsidRPr="00B10B05">
        <w:rPr>
          <w:rFonts w:asciiTheme="majorHAnsi" w:hAnsiTheme="majorHAnsi" w:cstheme="majorHAnsi"/>
          <w:u w:val="single"/>
          <w:lang w:val="fr-CA"/>
        </w:rPr>
        <w:t xml:space="preserve">Les leçons financières:  </w:t>
      </w:r>
    </w:p>
    <w:p w:rsidR="00AE547A" w:rsidRPr="00B10B05" w:rsidRDefault="00AE547A" w:rsidP="00AE547A">
      <w:pPr>
        <w:jc w:val="both"/>
        <w:rPr>
          <w:rFonts w:asciiTheme="majorHAnsi" w:hAnsiTheme="majorHAnsi" w:cstheme="majorHAnsi"/>
          <w:lang w:val="fr-CA"/>
        </w:rPr>
      </w:pPr>
      <w:r w:rsidRPr="00B10B05">
        <w:rPr>
          <w:rFonts w:asciiTheme="majorHAnsi" w:hAnsiTheme="majorHAnsi" w:cstheme="majorHAnsi"/>
          <w:lang w:val="fr-CA"/>
        </w:rPr>
        <w:t xml:space="preserve"> Il y avait beaucoup des leçons financières dans ce film. Celui qui se distingue le plus pour moi, c'est que les partenaires financièrement stables ne sont pas aussi stressés quand ils commencent une famille.</w:t>
      </w:r>
      <w:r w:rsidR="00546D1D" w:rsidRPr="00B10B05">
        <w:rPr>
          <w:rFonts w:asciiTheme="majorHAnsi" w:hAnsiTheme="majorHAnsi" w:cstheme="majorHAnsi"/>
          <w:lang w:val="fr-CA"/>
        </w:rPr>
        <w:t xml:space="preserve"> Dans le film, la famille de Chris est dans la pauvreté sévère et sa femme le laisse par ce qu’il n’est pas financièrement responsable.</w:t>
      </w:r>
    </w:p>
    <w:p w:rsidR="00B10B05" w:rsidRPr="00B10B05" w:rsidRDefault="00B10B05" w:rsidP="00AE547A">
      <w:pPr>
        <w:jc w:val="both"/>
        <w:rPr>
          <w:rFonts w:asciiTheme="majorHAnsi" w:hAnsiTheme="majorHAnsi" w:cstheme="majorHAnsi"/>
          <w:u w:val="single"/>
          <w:lang w:val="fr-CA"/>
        </w:rPr>
      </w:pPr>
    </w:p>
    <w:p w:rsidR="00B10B05" w:rsidRPr="00B10B05" w:rsidRDefault="00B10B05" w:rsidP="00AE547A">
      <w:pPr>
        <w:jc w:val="both"/>
        <w:rPr>
          <w:rFonts w:asciiTheme="majorHAnsi" w:hAnsiTheme="majorHAnsi" w:cstheme="majorHAnsi"/>
          <w:u w:val="single"/>
          <w:lang w:val="fr-CA"/>
        </w:rPr>
      </w:pPr>
      <w:r w:rsidRPr="00B10B05">
        <w:rPr>
          <w:rFonts w:asciiTheme="majorHAnsi" w:hAnsiTheme="majorHAnsi" w:cstheme="majorHAnsi"/>
          <w:u w:val="single"/>
          <w:lang w:val="fr-CA"/>
        </w:rPr>
        <w:t xml:space="preserve">Leçons académiques et de Carrère :  </w:t>
      </w:r>
    </w:p>
    <w:p w:rsidR="00B10B05" w:rsidRPr="00B10B05" w:rsidRDefault="00546D1D" w:rsidP="00AE547A">
      <w:pPr>
        <w:jc w:val="both"/>
        <w:rPr>
          <w:rFonts w:asciiTheme="majorHAnsi" w:hAnsiTheme="majorHAnsi" w:cstheme="majorHAnsi"/>
          <w:lang w:val="fr-CA"/>
        </w:rPr>
      </w:pPr>
      <w:r w:rsidRPr="00B10B05">
        <w:rPr>
          <w:rFonts w:asciiTheme="majorHAnsi" w:hAnsiTheme="majorHAnsi" w:cstheme="majorHAnsi"/>
          <w:lang w:val="fr-CA"/>
        </w:rPr>
        <w:t xml:space="preserve">Une autre leçon était de ne pas mettre tous vos œufs dans un seul panier. Dans le film Chris passe ses économies de vie sur les scanners de densité osseuse, risquant la faillite devrait-il pas vendre son quota mensuel.  </w:t>
      </w:r>
      <w:r w:rsidR="00B10B05" w:rsidRPr="00B10B05">
        <w:rPr>
          <w:rFonts w:asciiTheme="majorHAnsi" w:hAnsiTheme="majorHAnsi" w:cstheme="majorHAnsi"/>
          <w:lang w:val="fr-CA"/>
        </w:rPr>
        <w:t xml:space="preserve">Il n'avait pas une carrière stable. </w:t>
      </w:r>
    </w:p>
    <w:p w:rsidR="00546D1D" w:rsidRPr="00B10B05" w:rsidRDefault="00B10B05" w:rsidP="00AE547A">
      <w:pPr>
        <w:jc w:val="both"/>
        <w:rPr>
          <w:rFonts w:asciiTheme="majorHAnsi" w:hAnsiTheme="majorHAnsi" w:cstheme="majorHAnsi"/>
          <w:lang w:val="fr-CA"/>
        </w:rPr>
      </w:pPr>
      <w:r w:rsidRPr="00B10B05">
        <w:rPr>
          <w:rFonts w:asciiTheme="majorHAnsi" w:hAnsiTheme="majorHAnsi" w:cstheme="majorHAnsi"/>
          <w:lang w:val="fr-CA"/>
        </w:rPr>
        <w:t xml:space="preserve">Une leçon que j'ai trouvé inspirant, c'est que si vous avez le bon esprit et sont prêts à mettre dans le travail, vous pouvez réaliser quoi que ce soit. </w:t>
      </w:r>
    </w:p>
    <w:p w:rsidR="00B10B05" w:rsidRPr="00B10B05" w:rsidRDefault="00B10B05" w:rsidP="00AE547A">
      <w:pPr>
        <w:jc w:val="both"/>
        <w:rPr>
          <w:rFonts w:asciiTheme="majorHAnsi" w:hAnsiTheme="majorHAnsi" w:cstheme="majorHAnsi"/>
          <w:u w:val="single"/>
          <w:lang w:val="fr-CA"/>
        </w:rPr>
      </w:pPr>
    </w:p>
    <w:p w:rsidR="00B10B05" w:rsidRPr="00B10B05" w:rsidRDefault="00B10B05" w:rsidP="00AE547A">
      <w:pPr>
        <w:jc w:val="both"/>
        <w:rPr>
          <w:rFonts w:asciiTheme="majorHAnsi" w:hAnsiTheme="majorHAnsi" w:cstheme="majorHAnsi"/>
          <w:u w:val="single"/>
          <w:lang w:val="fr-CA"/>
        </w:rPr>
      </w:pPr>
      <w:r w:rsidRPr="00B10B05">
        <w:rPr>
          <w:rFonts w:asciiTheme="majorHAnsi" w:hAnsiTheme="majorHAnsi" w:cstheme="majorHAnsi"/>
          <w:u w:val="single"/>
          <w:lang w:val="fr-CA"/>
        </w:rPr>
        <w:t xml:space="preserve">Conclusion : </w:t>
      </w:r>
    </w:p>
    <w:p w:rsidR="001C0DB7" w:rsidRDefault="001C0DB7" w:rsidP="00AE547A">
      <w:pPr>
        <w:jc w:val="both"/>
        <w:rPr>
          <w:rFonts w:asciiTheme="majorHAnsi" w:hAnsiTheme="majorHAnsi" w:cstheme="majorHAnsi"/>
        </w:rPr>
      </w:pPr>
      <w:r w:rsidRPr="001C0DB7">
        <w:rPr>
          <w:rFonts w:asciiTheme="majorHAnsi" w:hAnsiTheme="majorHAnsi" w:cstheme="majorHAnsi"/>
        </w:rPr>
        <w:t>« How did Thomas Jefferson k</w:t>
      </w:r>
      <w:r>
        <w:rPr>
          <w:rFonts w:asciiTheme="majorHAnsi" w:hAnsiTheme="majorHAnsi" w:cstheme="majorHAnsi"/>
        </w:rPr>
        <w:t>now to put “pursue” next to happiness, as if it wasn’t some thing we could just have, how did he know?</w:t>
      </w:r>
      <w:r w:rsidRPr="001C0DB7">
        <w:rPr>
          <w:rFonts w:asciiTheme="majorHAnsi" w:hAnsiTheme="majorHAnsi" w:cstheme="majorHAnsi"/>
        </w:rPr>
        <w:t> »</w:t>
      </w:r>
      <w:r>
        <w:rPr>
          <w:rFonts w:asciiTheme="majorHAnsi" w:hAnsiTheme="majorHAnsi" w:cstheme="majorHAnsi"/>
        </w:rPr>
        <w:t xml:space="preserve"> </w:t>
      </w:r>
    </w:p>
    <w:p w:rsidR="00B10B05" w:rsidRPr="001C0DB7" w:rsidRDefault="001C0DB7" w:rsidP="00AE547A">
      <w:pPr>
        <w:jc w:val="both"/>
        <w:rPr>
          <w:rFonts w:asciiTheme="majorHAnsi" w:hAnsiTheme="majorHAnsi" w:cstheme="majorHAnsi"/>
          <w:lang w:val="fr-CA"/>
        </w:rPr>
      </w:pPr>
      <w:r w:rsidRPr="001C0DB7">
        <w:rPr>
          <w:rFonts w:asciiTheme="majorHAnsi" w:hAnsiTheme="majorHAnsi" w:cstheme="majorHAnsi"/>
          <w:lang w:val="fr-CA"/>
        </w:rPr>
        <w:t xml:space="preserve">J'ai trouvé cette citation à être très profonde. Je pense que cette citation est un message en essayant de </w:t>
      </w:r>
      <w:bookmarkStart w:id="0" w:name="_GoBack"/>
      <w:bookmarkEnd w:id="0"/>
      <w:r w:rsidRPr="001C0DB7">
        <w:rPr>
          <w:rFonts w:asciiTheme="majorHAnsi" w:hAnsiTheme="majorHAnsi" w:cstheme="majorHAnsi"/>
          <w:lang w:val="fr-CA"/>
        </w:rPr>
        <w:t>dire que vous pouvez avoir tout, mais vous devez savoir ce que vous devez travailler pour. Par exemple: je suis capable et je sais que je peux obtenir de bonnes notes, mais je dois comprendre qu'il faut du travail acharné et le dévouement.</w:t>
      </w:r>
    </w:p>
    <w:p w:rsidR="001C0DB7" w:rsidRPr="001C0DB7" w:rsidRDefault="001C0DB7" w:rsidP="00AE547A">
      <w:pPr>
        <w:jc w:val="both"/>
        <w:rPr>
          <w:lang w:val="fr-CA"/>
        </w:rPr>
      </w:pPr>
    </w:p>
    <w:p w:rsidR="0012566B" w:rsidRPr="001C0DB7" w:rsidRDefault="0012566B" w:rsidP="00AE547A">
      <w:pPr>
        <w:jc w:val="both"/>
        <w:rPr>
          <w:lang w:val="fr-CA"/>
        </w:rPr>
      </w:pPr>
    </w:p>
    <w:p w:rsidR="00AE547A" w:rsidRPr="001C0DB7" w:rsidRDefault="00AE547A" w:rsidP="00AE547A">
      <w:pPr>
        <w:jc w:val="both"/>
        <w:rPr>
          <w:lang w:val="fr-CA"/>
        </w:rPr>
      </w:pPr>
    </w:p>
    <w:p w:rsidR="00AE547A" w:rsidRPr="001C0DB7" w:rsidRDefault="00AE547A" w:rsidP="00AE547A">
      <w:pPr>
        <w:jc w:val="both"/>
        <w:rPr>
          <w:lang w:val="fr-CA"/>
        </w:rPr>
      </w:pPr>
    </w:p>
    <w:sectPr w:rsidR="00AE547A" w:rsidRPr="001C0D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7A"/>
    <w:rsid w:val="0012566B"/>
    <w:rsid w:val="001C0DB7"/>
    <w:rsid w:val="00546D1D"/>
    <w:rsid w:val="00A60DA9"/>
    <w:rsid w:val="00AE547A"/>
    <w:rsid w:val="00B10B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0994"/>
  <w15:chartTrackingRefBased/>
  <w15:docId w15:val="{5F657859-2654-46D6-8B11-333B7DCD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Jaidasen Walker</dc:creator>
  <cp:keywords/>
  <dc:description/>
  <cp:lastModifiedBy>Jaidasen Walker</cp:lastModifiedBy>
  <cp:revision>1</cp:revision>
  <dcterms:created xsi:type="dcterms:W3CDTF">2017-11-11T22:33:00Z</dcterms:created>
  <dcterms:modified xsi:type="dcterms:W3CDTF">2017-11-11T23:36:00Z</dcterms:modified>
</cp:coreProperties>
</file>