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084" w:rsidRDefault="00561084" w:rsidP="007138C3">
      <w:pPr>
        <w:pBdr>
          <w:top w:val="single" w:sz="4" w:space="1" w:color="auto"/>
          <w:left w:val="single" w:sz="4" w:space="4" w:color="auto"/>
          <w:bottom w:val="single" w:sz="4" w:space="1" w:color="auto"/>
          <w:right w:val="single" w:sz="4" w:space="4" w:color="auto"/>
        </w:pBdr>
        <w:jc w:val="center"/>
        <w:rPr>
          <w:b/>
          <w:sz w:val="20"/>
          <w:szCs w:val="20"/>
          <w:highlight w:val="yellow"/>
          <w:lang w:val="en-US"/>
        </w:rPr>
      </w:pPr>
      <w:r w:rsidRPr="00561084">
        <w:rPr>
          <w:b/>
          <w:sz w:val="20"/>
          <w:szCs w:val="20"/>
          <w:highlight w:val="yellow"/>
          <w:lang w:val="en-US"/>
        </w:rPr>
        <w:t>GOVERNMENT DEBATE OUTLINE</w:t>
      </w:r>
    </w:p>
    <w:p w:rsidR="007138C3" w:rsidRPr="00561084" w:rsidRDefault="007138C3" w:rsidP="00B26328">
      <w:pPr>
        <w:spacing w:after="0" w:line="240" w:lineRule="auto"/>
        <w:rPr>
          <w:b/>
          <w:sz w:val="20"/>
          <w:szCs w:val="20"/>
          <w:highlight w:val="yellow"/>
          <w:lang w:val="en-US"/>
        </w:rPr>
      </w:pPr>
    </w:p>
    <w:tbl>
      <w:tblPr>
        <w:tblStyle w:val="TableGrid"/>
        <w:tblW w:w="0" w:type="auto"/>
        <w:tblLook w:val="04A0" w:firstRow="1" w:lastRow="0" w:firstColumn="1" w:lastColumn="0" w:noHBand="0" w:noVBand="1"/>
      </w:tblPr>
      <w:tblGrid>
        <w:gridCol w:w="9350"/>
      </w:tblGrid>
      <w:tr w:rsidR="00561084" w:rsidTr="00561084">
        <w:tc>
          <w:tcPr>
            <w:tcW w:w="9350" w:type="dxa"/>
          </w:tcPr>
          <w:p w:rsidR="00561084" w:rsidRDefault="00561084" w:rsidP="00561084">
            <w:pPr>
              <w:rPr>
                <w:b/>
                <w:sz w:val="20"/>
                <w:szCs w:val="20"/>
                <w:lang w:val="en-US"/>
              </w:rPr>
            </w:pPr>
            <w:r>
              <w:rPr>
                <w:b/>
                <w:sz w:val="20"/>
                <w:szCs w:val="20"/>
                <w:lang w:val="en-US"/>
              </w:rPr>
              <w:t>Question</w:t>
            </w:r>
          </w:p>
        </w:tc>
      </w:tr>
      <w:tr w:rsidR="00561084" w:rsidTr="00561084">
        <w:tc>
          <w:tcPr>
            <w:tcW w:w="9350" w:type="dxa"/>
          </w:tcPr>
          <w:p w:rsidR="00561084" w:rsidRDefault="00561084" w:rsidP="00561084">
            <w:pPr>
              <w:rPr>
                <w:b/>
                <w:sz w:val="20"/>
                <w:szCs w:val="20"/>
                <w:lang w:val="en-US"/>
              </w:rPr>
            </w:pPr>
          </w:p>
          <w:p w:rsidR="00561084" w:rsidRDefault="00AC266B" w:rsidP="00561084">
            <w:pPr>
              <w:rPr>
                <w:b/>
                <w:sz w:val="20"/>
                <w:szCs w:val="20"/>
                <w:lang w:val="en-US"/>
              </w:rPr>
            </w:pPr>
            <w:r>
              <w:rPr>
                <w:b/>
                <w:sz w:val="20"/>
                <w:szCs w:val="20"/>
                <w:lang w:val="en-US"/>
              </w:rPr>
              <w:t>Should the senate be abolished?</w:t>
            </w:r>
          </w:p>
          <w:p w:rsidR="00561084" w:rsidRDefault="00561084" w:rsidP="00561084">
            <w:pPr>
              <w:rPr>
                <w:b/>
                <w:sz w:val="20"/>
                <w:szCs w:val="20"/>
                <w:lang w:val="en-US"/>
              </w:rPr>
            </w:pPr>
          </w:p>
        </w:tc>
      </w:tr>
    </w:tbl>
    <w:p w:rsidR="00561084" w:rsidRDefault="00561084" w:rsidP="00561084">
      <w:pPr>
        <w:spacing w:after="0" w:line="240" w:lineRule="auto"/>
        <w:rPr>
          <w:b/>
          <w:sz w:val="20"/>
          <w:szCs w:val="20"/>
          <w:lang w:val="en-US"/>
        </w:rPr>
      </w:pPr>
    </w:p>
    <w:p w:rsidR="007138C3" w:rsidRDefault="007138C3" w:rsidP="00561084">
      <w:pPr>
        <w:spacing w:after="0" w:line="240" w:lineRule="auto"/>
        <w:rPr>
          <w:b/>
          <w:sz w:val="20"/>
          <w:szCs w:val="20"/>
          <w:lang w:val="en-US"/>
        </w:rPr>
      </w:pPr>
    </w:p>
    <w:tbl>
      <w:tblPr>
        <w:tblStyle w:val="TableGrid"/>
        <w:tblW w:w="0" w:type="auto"/>
        <w:tblLook w:val="04A0" w:firstRow="1" w:lastRow="0" w:firstColumn="1" w:lastColumn="0" w:noHBand="0" w:noVBand="1"/>
      </w:tblPr>
      <w:tblGrid>
        <w:gridCol w:w="9350"/>
      </w:tblGrid>
      <w:tr w:rsidR="00561084" w:rsidTr="00561084">
        <w:tc>
          <w:tcPr>
            <w:tcW w:w="9350" w:type="dxa"/>
          </w:tcPr>
          <w:p w:rsidR="00561084" w:rsidRDefault="00561084" w:rsidP="00561084">
            <w:pPr>
              <w:rPr>
                <w:b/>
                <w:sz w:val="20"/>
                <w:szCs w:val="20"/>
                <w:lang w:val="en-US"/>
              </w:rPr>
            </w:pPr>
            <w:r w:rsidRPr="00561084">
              <w:rPr>
                <w:b/>
                <w:sz w:val="20"/>
                <w:szCs w:val="20"/>
                <w:lang w:val="en-US"/>
              </w:rPr>
              <w:t>Position – Pro or Con</w:t>
            </w:r>
            <w:r w:rsidR="007138C3">
              <w:rPr>
                <w:b/>
                <w:sz w:val="20"/>
                <w:szCs w:val="20"/>
                <w:lang w:val="en-US"/>
              </w:rPr>
              <w:t>:</w:t>
            </w:r>
          </w:p>
          <w:p w:rsidR="007138C3" w:rsidRPr="00561084" w:rsidRDefault="007138C3" w:rsidP="00561084">
            <w:pPr>
              <w:rPr>
                <w:b/>
                <w:sz w:val="20"/>
                <w:szCs w:val="20"/>
                <w:lang w:val="en-US"/>
              </w:rPr>
            </w:pPr>
          </w:p>
        </w:tc>
      </w:tr>
    </w:tbl>
    <w:p w:rsidR="00561084" w:rsidRDefault="00561084" w:rsidP="00561084">
      <w:pPr>
        <w:rPr>
          <w:b/>
          <w:sz w:val="20"/>
          <w:szCs w:val="20"/>
          <w:lang w:val="en-US"/>
        </w:rPr>
      </w:pPr>
    </w:p>
    <w:tbl>
      <w:tblPr>
        <w:tblStyle w:val="TableGrid"/>
        <w:tblW w:w="0" w:type="auto"/>
        <w:tblLook w:val="04A0" w:firstRow="1" w:lastRow="0" w:firstColumn="1" w:lastColumn="0" w:noHBand="0" w:noVBand="1"/>
      </w:tblPr>
      <w:tblGrid>
        <w:gridCol w:w="9350"/>
      </w:tblGrid>
      <w:tr w:rsidR="007138C3" w:rsidTr="007138C3">
        <w:tc>
          <w:tcPr>
            <w:tcW w:w="9350" w:type="dxa"/>
          </w:tcPr>
          <w:p w:rsidR="007138C3" w:rsidRDefault="007138C3" w:rsidP="007138C3">
            <w:pPr>
              <w:jc w:val="center"/>
              <w:rPr>
                <w:b/>
                <w:sz w:val="20"/>
                <w:szCs w:val="20"/>
                <w:highlight w:val="yellow"/>
                <w:lang w:val="en-US"/>
              </w:rPr>
            </w:pPr>
            <w:r w:rsidRPr="007138C3">
              <w:rPr>
                <w:b/>
                <w:sz w:val="20"/>
                <w:szCs w:val="20"/>
                <w:highlight w:val="yellow"/>
                <w:lang w:val="en-US"/>
              </w:rPr>
              <w:t>Introduction</w:t>
            </w:r>
          </w:p>
          <w:p w:rsidR="007138C3" w:rsidRDefault="007138C3" w:rsidP="007138C3">
            <w:pPr>
              <w:jc w:val="center"/>
              <w:rPr>
                <w:b/>
                <w:sz w:val="20"/>
                <w:szCs w:val="20"/>
                <w:lang w:val="en-US"/>
              </w:rPr>
            </w:pPr>
          </w:p>
        </w:tc>
      </w:tr>
      <w:tr w:rsidR="007138C3" w:rsidTr="007138C3">
        <w:tc>
          <w:tcPr>
            <w:tcW w:w="9350" w:type="dxa"/>
          </w:tcPr>
          <w:p w:rsidR="007138C3" w:rsidRDefault="007138C3" w:rsidP="00561084">
            <w:pPr>
              <w:rPr>
                <w:b/>
                <w:sz w:val="20"/>
                <w:szCs w:val="20"/>
                <w:lang w:val="en-US"/>
              </w:rPr>
            </w:pPr>
            <w:r>
              <w:rPr>
                <w:b/>
                <w:sz w:val="20"/>
                <w:szCs w:val="20"/>
                <w:lang w:val="en-US"/>
              </w:rPr>
              <w:t>Background - provide information about the topic</w:t>
            </w:r>
          </w:p>
        </w:tc>
      </w:tr>
      <w:tr w:rsidR="007138C3" w:rsidTr="007138C3">
        <w:tc>
          <w:tcPr>
            <w:tcW w:w="9350" w:type="dxa"/>
          </w:tcPr>
          <w:p w:rsidR="007138C3" w:rsidRDefault="007138C3" w:rsidP="00561084">
            <w:pPr>
              <w:rPr>
                <w:b/>
                <w:sz w:val="20"/>
                <w:szCs w:val="20"/>
                <w:lang w:val="en-US"/>
              </w:rPr>
            </w:pPr>
          </w:p>
          <w:p w:rsidR="007138C3" w:rsidRDefault="007138C3" w:rsidP="00561084">
            <w:pPr>
              <w:rPr>
                <w:b/>
                <w:sz w:val="20"/>
                <w:szCs w:val="20"/>
                <w:lang w:val="en-US"/>
              </w:rPr>
            </w:pPr>
          </w:p>
          <w:p w:rsidR="007138C3" w:rsidRDefault="007138C3" w:rsidP="00561084">
            <w:pPr>
              <w:rPr>
                <w:b/>
                <w:sz w:val="20"/>
                <w:szCs w:val="20"/>
                <w:lang w:val="en-US"/>
              </w:rPr>
            </w:pPr>
          </w:p>
          <w:p w:rsidR="007138C3" w:rsidRDefault="007138C3" w:rsidP="00561084">
            <w:pPr>
              <w:rPr>
                <w:b/>
                <w:sz w:val="20"/>
                <w:szCs w:val="20"/>
                <w:lang w:val="en-US"/>
              </w:rPr>
            </w:pPr>
          </w:p>
          <w:p w:rsidR="007138C3" w:rsidRDefault="007138C3" w:rsidP="00561084">
            <w:pPr>
              <w:rPr>
                <w:b/>
                <w:sz w:val="20"/>
                <w:szCs w:val="20"/>
                <w:lang w:val="en-US"/>
              </w:rPr>
            </w:pPr>
          </w:p>
          <w:p w:rsidR="007138C3" w:rsidRDefault="00AC266B" w:rsidP="00561084">
            <w:pPr>
              <w:rPr>
                <w:b/>
                <w:sz w:val="20"/>
                <w:szCs w:val="20"/>
                <w:lang w:val="en-US"/>
              </w:rPr>
            </w:pPr>
            <w:r w:rsidRPr="00AC266B">
              <w:rPr>
                <w:b/>
                <w:sz w:val="20"/>
                <w:szCs w:val="20"/>
                <w:lang w:val="en-US"/>
              </w:rPr>
              <w:t>Introduction: Senates are the ones that represent the people in each province and provide us with the help that we need. If you are fine with everything that you currently have then sure you won’t need a senate, but what kind of person lives a “perfect life” where nothing is a problem to them? Each province is different and we all ask for different needs, and we need someone who is part of the legislative branch of the government to make the needs of the people to be heard. Everyone has their own standards of being a senate</w:t>
            </w:r>
          </w:p>
          <w:p w:rsidR="007138C3" w:rsidRDefault="007138C3" w:rsidP="00561084">
            <w:pPr>
              <w:rPr>
                <w:b/>
                <w:sz w:val="20"/>
                <w:szCs w:val="20"/>
                <w:lang w:val="en-US"/>
              </w:rPr>
            </w:pPr>
          </w:p>
          <w:p w:rsidR="007138C3" w:rsidRDefault="007138C3" w:rsidP="00561084">
            <w:pPr>
              <w:rPr>
                <w:b/>
                <w:sz w:val="20"/>
                <w:szCs w:val="20"/>
                <w:lang w:val="en-US"/>
              </w:rPr>
            </w:pPr>
          </w:p>
          <w:p w:rsidR="007138C3" w:rsidRDefault="007138C3" w:rsidP="00561084">
            <w:pPr>
              <w:rPr>
                <w:b/>
                <w:sz w:val="20"/>
                <w:szCs w:val="20"/>
                <w:lang w:val="en-US"/>
              </w:rPr>
            </w:pPr>
          </w:p>
          <w:p w:rsidR="007138C3" w:rsidRDefault="007138C3" w:rsidP="00561084">
            <w:pPr>
              <w:rPr>
                <w:b/>
                <w:sz w:val="20"/>
                <w:szCs w:val="20"/>
                <w:lang w:val="en-US"/>
              </w:rPr>
            </w:pPr>
          </w:p>
        </w:tc>
      </w:tr>
      <w:tr w:rsidR="007138C3" w:rsidTr="007138C3">
        <w:tc>
          <w:tcPr>
            <w:tcW w:w="9350" w:type="dxa"/>
          </w:tcPr>
          <w:p w:rsidR="007138C3" w:rsidRDefault="007138C3" w:rsidP="00561084">
            <w:pPr>
              <w:rPr>
                <w:b/>
                <w:sz w:val="20"/>
                <w:szCs w:val="20"/>
                <w:lang w:val="en-US"/>
              </w:rPr>
            </w:pPr>
            <w:r>
              <w:rPr>
                <w:b/>
                <w:sz w:val="20"/>
                <w:szCs w:val="20"/>
                <w:lang w:val="en-US"/>
              </w:rPr>
              <w:t xml:space="preserve">Thesis Statement - </w:t>
            </w:r>
            <w:r w:rsidRPr="00110D08">
              <w:rPr>
                <w:b/>
                <w:sz w:val="20"/>
                <w:szCs w:val="20"/>
              </w:rPr>
              <w:t xml:space="preserve">state the </w:t>
            </w:r>
            <w:r>
              <w:rPr>
                <w:b/>
                <w:sz w:val="20"/>
                <w:szCs w:val="20"/>
              </w:rPr>
              <w:t>position and identify the three main points/arguments</w:t>
            </w:r>
          </w:p>
        </w:tc>
      </w:tr>
      <w:tr w:rsidR="007138C3" w:rsidTr="007138C3">
        <w:tc>
          <w:tcPr>
            <w:tcW w:w="9350" w:type="dxa"/>
          </w:tcPr>
          <w:p w:rsidR="007138C3" w:rsidRDefault="007138C3" w:rsidP="00561084">
            <w:pPr>
              <w:rPr>
                <w:b/>
                <w:sz w:val="20"/>
                <w:szCs w:val="20"/>
                <w:lang w:val="en-US"/>
              </w:rPr>
            </w:pPr>
          </w:p>
          <w:p w:rsidR="007138C3" w:rsidRDefault="00AC266B" w:rsidP="00561084">
            <w:pPr>
              <w:rPr>
                <w:b/>
                <w:sz w:val="20"/>
                <w:szCs w:val="20"/>
                <w:lang w:val="en-US"/>
              </w:rPr>
            </w:pPr>
            <w:proofErr w:type="gramStart"/>
            <w:r w:rsidRPr="00AC266B">
              <w:rPr>
                <w:b/>
                <w:sz w:val="20"/>
                <w:szCs w:val="20"/>
                <w:lang w:val="en-US"/>
              </w:rPr>
              <w:t>there</w:t>
            </w:r>
            <w:proofErr w:type="gramEnd"/>
            <w:r w:rsidRPr="00AC266B">
              <w:rPr>
                <w:b/>
                <w:sz w:val="20"/>
                <w:szCs w:val="20"/>
                <w:lang w:val="en-US"/>
              </w:rPr>
              <w:t xml:space="preserve"> are going to be bad and good senate, followed with the ability of the prime minister to appoint someone to represent a minority, and the power that the senate has that the house of commons don’t have.</w:t>
            </w:r>
          </w:p>
          <w:p w:rsidR="007138C3" w:rsidRDefault="007138C3" w:rsidP="00561084">
            <w:pPr>
              <w:rPr>
                <w:b/>
                <w:sz w:val="20"/>
                <w:szCs w:val="20"/>
                <w:lang w:val="en-US"/>
              </w:rPr>
            </w:pPr>
          </w:p>
          <w:p w:rsidR="007138C3" w:rsidRDefault="007138C3" w:rsidP="00561084">
            <w:pPr>
              <w:rPr>
                <w:b/>
                <w:sz w:val="20"/>
                <w:szCs w:val="20"/>
                <w:lang w:val="en-US"/>
              </w:rPr>
            </w:pPr>
          </w:p>
          <w:p w:rsidR="007138C3" w:rsidRDefault="007138C3" w:rsidP="00561084">
            <w:pPr>
              <w:rPr>
                <w:b/>
                <w:sz w:val="20"/>
                <w:szCs w:val="20"/>
                <w:lang w:val="en-US"/>
              </w:rPr>
            </w:pPr>
          </w:p>
          <w:p w:rsidR="007138C3" w:rsidRDefault="007138C3" w:rsidP="00561084">
            <w:pPr>
              <w:rPr>
                <w:b/>
                <w:sz w:val="20"/>
                <w:szCs w:val="20"/>
                <w:lang w:val="en-US"/>
              </w:rPr>
            </w:pPr>
          </w:p>
          <w:p w:rsidR="007138C3" w:rsidRDefault="007138C3" w:rsidP="00561084">
            <w:pPr>
              <w:rPr>
                <w:b/>
                <w:sz w:val="20"/>
                <w:szCs w:val="20"/>
                <w:lang w:val="en-US"/>
              </w:rPr>
            </w:pPr>
          </w:p>
          <w:p w:rsidR="007138C3" w:rsidRDefault="007138C3" w:rsidP="00561084">
            <w:pPr>
              <w:rPr>
                <w:b/>
                <w:sz w:val="20"/>
                <w:szCs w:val="20"/>
                <w:lang w:val="en-US"/>
              </w:rPr>
            </w:pPr>
          </w:p>
        </w:tc>
      </w:tr>
    </w:tbl>
    <w:p w:rsidR="007138C3" w:rsidRDefault="007138C3" w:rsidP="00561084">
      <w:pPr>
        <w:rPr>
          <w:b/>
          <w:sz w:val="20"/>
          <w:szCs w:val="20"/>
          <w:lang w:val="en-US"/>
        </w:rPr>
      </w:pPr>
    </w:p>
    <w:p w:rsidR="00561084" w:rsidRDefault="00561084" w:rsidP="00561084">
      <w:pPr>
        <w:rPr>
          <w:b/>
          <w:sz w:val="20"/>
          <w:szCs w:val="20"/>
          <w:lang w:val="en-US"/>
        </w:rPr>
      </w:pPr>
    </w:p>
    <w:p w:rsidR="007138C3" w:rsidRDefault="007138C3" w:rsidP="00561084">
      <w:pPr>
        <w:rPr>
          <w:b/>
          <w:sz w:val="20"/>
          <w:szCs w:val="20"/>
          <w:lang w:val="en-US"/>
        </w:rPr>
      </w:pPr>
    </w:p>
    <w:tbl>
      <w:tblPr>
        <w:tblStyle w:val="TableGrid"/>
        <w:tblW w:w="0" w:type="auto"/>
        <w:tblLook w:val="04A0" w:firstRow="1" w:lastRow="0" w:firstColumn="1" w:lastColumn="0" w:noHBand="0" w:noVBand="1"/>
      </w:tblPr>
      <w:tblGrid>
        <w:gridCol w:w="9350"/>
      </w:tblGrid>
      <w:tr w:rsidR="007138C3" w:rsidTr="007138C3">
        <w:tc>
          <w:tcPr>
            <w:tcW w:w="9350" w:type="dxa"/>
          </w:tcPr>
          <w:p w:rsidR="007138C3" w:rsidRDefault="007138C3" w:rsidP="007138C3">
            <w:pPr>
              <w:jc w:val="center"/>
              <w:rPr>
                <w:b/>
                <w:sz w:val="20"/>
                <w:szCs w:val="20"/>
                <w:highlight w:val="yellow"/>
                <w:lang w:val="en-US"/>
              </w:rPr>
            </w:pPr>
            <w:r w:rsidRPr="007138C3">
              <w:rPr>
                <w:b/>
                <w:sz w:val="20"/>
                <w:szCs w:val="20"/>
                <w:highlight w:val="yellow"/>
                <w:lang w:val="en-US"/>
              </w:rPr>
              <w:t>First Point/Argument</w:t>
            </w:r>
          </w:p>
          <w:p w:rsidR="007138C3" w:rsidRDefault="007138C3" w:rsidP="007138C3">
            <w:pPr>
              <w:jc w:val="center"/>
              <w:rPr>
                <w:b/>
                <w:sz w:val="20"/>
                <w:szCs w:val="20"/>
                <w:lang w:val="en-US"/>
              </w:rPr>
            </w:pPr>
          </w:p>
        </w:tc>
      </w:tr>
      <w:tr w:rsidR="007138C3" w:rsidTr="007138C3">
        <w:tc>
          <w:tcPr>
            <w:tcW w:w="9350" w:type="dxa"/>
          </w:tcPr>
          <w:p w:rsidR="007138C3" w:rsidRDefault="007138C3" w:rsidP="00561084">
            <w:pPr>
              <w:rPr>
                <w:b/>
                <w:sz w:val="20"/>
                <w:szCs w:val="20"/>
                <w:lang w:val="en-US"/>
              </w:rPr>
            </w:pPr>
            <w:r>
              <w:rPr>
                <w:b/>
                <w:sz w:val="20"/>
                <w:szCs w:val="20"/>
                <w:lang w:val="en-US"/>
              </w:rPr>
              <w:t>Point:</w:t>
            </w:r>
            <w:r w:rsidR="00AC266B">
              <w:rPr>
                <w:b/>
                <w:sz w:val="20"/>
                <w:szCs w:val="20"/>
                <w:lang w:val="en-US"/>
              </w:rPr>
              <w:t xml:space="preserve">  there are going to be good and bad senates</w:t>
            </w:r>
          </w:p>
          <w:p w:rsidR="007138C3" w:rsidRDefault="007138C3" w:rsidP="00561084">
            <w:pPr>
              <w:rPr>
                <w:b/>
                <w:sz w:val="20"/>
                <w:szCs w:val="20"/>
                <w:lang w:val="en-US"/>
              </w:rPr>
            </w:pPr>
          </w:p>
          <w:p w:rsidR="007138C3" w:rsidRDefault="007138C3" w:rsidP="00561084">
            <w:pPr>
              <w:rPr>
                <w:b/>
                <w:sz w:val="20"/>
                <w:szCs w:val="20"/>
                <w:lang w:val="en-US"/>
              </w:rPr>
            </w:pPr>
          </w:p>
        </w:tc>
      </w:tr>
      <w:tr w:rsidR="00F110ED" w:rsidTr="007138C3">
        <w:tc>
          <w:tcPr>
            <w:tcW w:w="9350" w:type="dxa"/>
          </w:tcPr>
          <w:p w:rsidR="00F110ED" w:rsidRDefault="00F110ED" w:rsidP="00F110ED">
            <w:pPr>
              <w:jc w:val="center"/>
              <w:rPr>
                <w:b/>
                <w:sz w:val="20"/>
                <w:szCs w:val="20"/>
                <w:lang w:val="en-US"/>
              </w:rPr>
            </w:pPr>
            <w:r>
              <w:rPr>
                <w:b/>
                <w:sz w:val="20"/>
                <w:szCs w:val="20"/>
                <w:lang w:val="en-US"/>
              </w:rPr>
              <w:t>Evidence/Reasons</w:t>
            </w:r>
          </w:p>
        </w:tc>
      </w:tr>
      <w:tr w:rsidR="007138C3" w:rsidTr="007138C3">
        <w:tc>
          <w:tcPr>
            <w:tcW w:w="9350" w:type="dxa"/>
          </w:tcPr>
          <w:p w:rsidR="007138C3" w:rsidRDefault="007138C3" w:rsidP="00561084">
            <w:pPr>
              <w:rPr>
                <w:b/>
                <w:sz w:val="20"/>
                <w:szCs w:val="20"/>
                <w:lang w:val="en-US"/>
              </w:rPr>
            </w:pPr>
          </w:p>
          <w:p w:rsidR="007138C3" w:rsidRDefault="007138C3" w:rsidP="00561084">
            <w:pPr>
              <w:rPr>
                <w:b/>
                <w:sz w:val="20"/>
                <w:szCs w:val="20"/>
                <w:lang w:val="en-US"/>
              </w:rPr>
            </w:pPr>
          </w:p>
          <w:p w:rsidR="007138C3" w:rsidRDefault="007138C3" w:rsidP="00561084">
            <w:pPr>
              <w:rPr>
                <w:b/>
                <w:sz w:val="20"/>
                <w:szCs w:val="20"/>
                <w:lang w:val="en-US"/>
              </w:rPr>
            </w:pPr>
          </w:p>
          <w:p w:rsidR="007138C3" w:rsidRDefault="007138C3" w:rsidP="00561084">
            <w:pPr>
              <w:rPr>
                <w:b/>
                <w:sz w:val="20"/>
                <w:szCs w:val="20"/>
                <w:lang w:val="en-US"/>
              </w:rPr>
            </w:pPr>
          </w:p>
          <w:p w:rsidR="007138C3" w:rsidRDefault="007138C3" w:rsidP="00561084">
            <w:pPr>
              <w:rPr>
                <w:b/>
                <w:sz w:val="20"/>
                <w:szCs w:val="20"/>
                <w:lang w:val="en-US"/>
              </w:rPr>
            </w:pPr>
          </w:p>
          <w:p w:rsidR="007138C3" w:rsidRDefault="00AC266B" w:rsidP="00561084">
            <w:pPr>
              <w:rPr>
                <w:b/>
                <w:sz w:val="20"/>
                <w:szCs w:val="20"/>
                <w:lang w:val="en-US"/>
              </w:rPr>
            </w:pPr>
            <w:r w:rsidRPr="00AC266B">
              <w:rPr>
                <w:b/>
                <w:sz w:val="20"/>
                <w:szCs w:val="20"/>
                <w:lang w:val="en-US"/>
              </w:rPr>
              <w:t xml:space="preserve">First Argument: There are always going to be people who do their job well and some people do don’t even do their job at all. But if you’re only focusing on the removal of senates just because you have heard some senators are committing crimes or are not doing their work. Hearing the word Assault and Senate in the same sentence doesn’t give you </w:t>
            </w:r>
            <w:proofErr w:type="spellStart"/>
            <w:proofErr w:type="gramStart"/>
            <w:r w:rsidRPr="00AC266B">
              <w:rPr>
                <w:b/>
                <w:sz w:val="20"/>
                <w:szCs w:val="20"/>
                <w:lang w:val="en-US"/>
              </w:rPr>
              <w:t>a</w:t>
            </w:r>
            <w:proofErr w:type="spellEnd"/>
            <w:proofErr w:type="gramEnd"/>
            <w:r w:rsidRPr="00AC266B">
              <w:rPr>
                <w:b/>
                <w:sz w:val="20"/>
                <w:szCs w:val="20"/>
                <w:lang w:val="en-US"/>
              </w:rPr>
              <w:t xml:space="preserve"> excuse to say that they are useless and irrelevant. If you haven’t heard anything about a good senate then let me tell you about some. Lynn </w:t>
            </w:r>
            <w:proofErr w:type="spellStart"/>
            <w:r w:rsidRPr="00AC266B">
              <w:rPr>
                <w:b/>
                <w:sz w:val="20"/>
                <w:szCs w:val="20"/>
                <w:lang w:val="en-US"/>
              </w:rPr>
              <w:t>Beyak</w:t>
            </w:r>
            <w:proofErr w:type="spellEnd"/>
            <w:r w:rsidRPr="00AC266B">
              <w:rPr>
                <w:b/>
                <w:sz w:val="20"/>
                <w:szCs w:val="20"/>
                <w:lang w:val="en-US"/>
              </w:rPr>
              <w:t xml:space="preserve"> is a senate for Ontario, and she joined in January of 2015. And while she was a senate for 2 years, she has improved the relations between indigenous people and Canadians, by making us learn about residential schools and making students learn about the first nations a lot more in the school curriculum. Another well accomplished senate is </w:t>
            </w:r>
            <w:proofErr w:type="spellStart"/>
            <w:r w:rsidRPr="00AC266B">
              <w:rPr>
                <w:b/>
                <w:sz w:val="20"/>
                <w:szCs w:val="20"/>
                <w:lang w:val="en-US"/>
              </w:rPr>
              <w:t>Raynell</w:t>
            </w:r>
            <w:proofErr w:type="spellEnd"/>
            <w:r w:rsidRPr="00AC266B">
              <w:rPr>
                <w:b/>
                <w:sz w:val="20"/>
                <w:szCs w:val="20"/>
                <w:lang w:val="en-US"/>
              </w:rPr>
              <w:t xml:space="preserve"> </w:t>
            </w:r>
            <w:proofErr w:type="spellStart"/>
            <w:r w:rsidRPr="00AC266B">
              <w:rPr>
                <w:b/>
                <w:sz w:val="20"/>
                <w:szCs w:val="20"/>
                <w:lang w:val="en-US"/>
              </w:rPr>
              <w:t>Andreychuck</w:t>
            </w:r>
            <w:proofErr w:type="spellEnd"/>
            <w:r w:rsidRPr="00AC266B">
              <w:rPr>
                <w:b/>
                <w:sz w:val="20"/>
                <w:szCs w:val="20"/>
                <w:lang w:val="en-US"/>
              </w:rPr>
              <w:t xml:space="preserve">, a Saskatchewan who was able to receive </w:t>
            </w:r>
            <w:proofErr w:type="spellStart"/>
            <w:proofErr w:type="gramStart"/>
            <w:r w:rsidRPr="00AC266B">
              <w:rPr>
                <w:b/>
                <w:sz w:val="20"/>
                <w:szCs w:val="20"/>
                <w:lang w:val="en-US"/>
              </w:rPr>
              <w:t>a</w:t>
            </w:r>
            <w:proofErr w:type="spellEnd"/>
            <w:proofErr w:type="gramEnd"/>
            <w:r w:rsidRPr="00AC266B">
              <w:rPr>
                <w:b/>
                <w:sz w:val="20"/>
                <w:szCs w:val="20"/>
                <w:lang w:val="en-US"/>
              </w:rPr>
              <w:t xml:space="preserve"> order of </w:t>
            </w:r>
            <w:proofErr w:type="spellStart"/>
            <w:r w:rsidRPr="00AC266B">
              <w:rPr>
                <w:b/>
                <w:sz w:val="20"/>
                <w:szCs w:val="20"/>
                <w:lang w:val="en-US"/>
              </w:rPr>
              <w:t>yYroslav</w:t>
            </w:r>
            <w:proofErr w:type="spellEnd"/>
            <w:r w:rsidRPr="00AC266B">
              <w:rPr>
                <w:b/>
                <w:sz w:val="20"/>
                <w:szCs w:val="20"/>
                <w:lang w:val="en-US"/>
              </w:rPr>
              <w:t xml:space="preserve"> for acknowledging a the Ukraine famine and the Ukraine internment which heavily improved relations with the </w:t>
            </w:r>
            <w:proofErr w:type="spellStart"/>
            <w:r w:rsidRPr="00AC266B">
              <w:rPr>
                <w:b/>
                <w:sz w:val="20"/>
                <w:szCs w:val="20"/>
                <w:lang w:val="en-US"/>
              </w:rPr>
              <w:t>Ukranies</w:t>
            </w:r>
            <w:proofErr w:type="spellEnd"/>
            <w:r w:rsidRPr="00AC266B">
              <w:rPr>
                <w:b/>
                <w:sz w:val="20"/>
                <w:szCs w:val="20"/>
                <w:lang w:val="en-US"/>
              </w:rPr>
              <w:t xml:space="preserve">. With Canada being a multicultural country and with relations still trying to improve, senates are </w:t>
            </w:r>
            <w:proofErr w:type="gramStart"/>
            <w:r w:rsidRPr="00AC266B">
              <w:rPr>
                <w:b/>
                <w:sz w:val="20"/>
                <w:szCs w:val="20"/>
                <w:lang w:val="en-US"/>
              </w:rPr>
              <w:t>a</w:t>
            </w:r>
            <w:proofErr w:type="gramEnd"/>
            <w:r w:rsidRPr="00AC266B">
              <w:rPr>
                <w:b/>
                <w:sz w:val="20"/>
                <w:szCs w:val="20"/>
                <w:lang w:val="en-US"/>
              </w:rPr>
              <w:t xml:space="preserve"> ones that are able to make all their needs fulfilled.</w:t>
            </w:r>
          </w:p>
          <w:p w:rsidR="007138C3" w:rsidRDefault="007138C3" w:rsidP="00561084">
            <w:pPr>
              <w:rPr>
                <w:b/>
                <w:sz w:val="20"/>
                <w:szCs w:val="20"/>
                <w:lang w:val="en-US"/>
              </w:rPr>
            </w:pPr>
          </w:p>
          <w:p w:rsidR="007138C3" w:rsidRDefault="007138C3" w:rsidP="00561084">
            <w:pPr>
              <w:rPr>
                <w:b/>
                <w:sz w:val="20"/>
                <w:szCs w:val="20"/>
                <w:lang w:val="en-US"/>
              </w:rPr>
            </w:pPr>
          </w:p>
          <w:p w:rsidR="007138C3" w:rsidRDefault="007138C3" w:rsidP="00561084">
            <w:pPr>
              <w:rPr>
                <w:b/>
                <w:sz w:val="20"/>
                <w:szCs w:val="20"/>
                <w:lang w:val="en-US"/>
              </w:rPr>
            </w:pPr>
          </w:p>
          <w:p w:rsidR="007138C3" w:rsidRDefault="007138C3" w:rsidP="00561084">
            <w:pPr>
              <w:rPr>
                <w:b/>
                <w:sz w:val="20"/>
                <w:szCs w:val="20"/>
                <w:lang w:val="en-US"/>
              </w:rPr>
            </w:pPr>
          </w:p>
          <w:p w:rsidR="007138C3" w:rsidRDefault="007138C3" w:rsidP="00561084">
            <w:pPr>
              <w:rPr>
                <w:b/>
                <w:sz w:val="20"/>
                <w:szCs w:val="20"/>
                <w:lang w:val="en-US"/>
              </w:rPr>
            </w:pPr>
          </w:p>
          <w:p w:rsidR="007138C3" w:rsidRDefault="007138C3" w:rsidP="00561084">
            <w:pPr>
              <w:rPr>
                <w:b/>
                <w:sz w:val="20"/>
                <w:szCs w:val="20"/>
                <w:lang w:val="en-US"/>
              </w:rPr>
            </w:pPr>
          </w:p>
          <w:p w:rsidR="007138C3" w:rsidRDefault="007138C3" w:rsidP="00561084">
            <w:pPr>
              <w:rPr>
                <w:b/>
                <w:sz w:val="20"/>
                <w:szCs w:val="20"/>
                <w:lang w:val="en-US"/>
              </w:rPr>
            </w:pPr>
          </w:p>
          <w:p w:rsidR="007138C3" w:rsidRDefault="007138C3" w:rsidP="00561084">
            <w:pPr>
              <w:rPr>
                <w:b/>
                <w:sz w:val="20"/>
                <w:szCs w:val="20"/>
                <w:lang w:val="en-US"/>
              </w:rPr>
            </w:pPr>
          </w:p>
          <w:p w:rsidR="007138C3" w:rsidRDefault="007138C3" w:rsidP="00561084">
            <w:pPr>
              <w:rPr>
                <w:b/>
                <w:sz w:val="20"/>
                <w:szCs w:val="20"/>
                <w:lang w:val="en-US"/>
              </w:rPr>
            </w:pPr>
          </w:p>
          <w:p w:rsidR="007138C3" w:rsidRDefault="007138C3" w:rsidP="00561084">
            <w:pPr>
              <w:rPr>
                <w:b/>
                <w:sz w:val="20"/>
                <w:szCs w:val="20"/>
                <w:lang w:val="en-US"/>
              </w:rPr>
            </w:pPr>
          </w:p>
          <w:p w:rsidR="007138C3" w:rsidRDefault="007138C3" w:rsidP="00561084">
            <w:pPr>
              <w:rPr>
                <w:b/>
                <w:sz w:val="20"/>
                <w:szCs w:val="20"/>
                <w:lang w:val="en-US"/>
              </w:rPr>
            </w:pPr>
          </w:p>
          <w:p w:rsidR="007138C3" w:rsidRDefault="007138C3" w:rsidP="00561084">
            <w:pPr>
              <w:rPr>
                <w:b/>
                <w:sz w:val="20"/>
                <w:szCs w:val="20"/>
                <w:lang w:val="en-US"/>
              </w:rPr>
            </w:pPr>
          </w:p>
          <w:p w:rsidR="007138C3" w:rsidRDefault="007138C3" w:rsidP="00561084">
            <w:pPr>
              <w:rPr>
                <w:b/>
                <w:sz w:val="20"/>
                <w:szCs w:val="20"/>
                <w:lang w:val="en-US"/>
              </w:rPr>
            </w:pPr>
          </w:p>
          <w:p w:rsidR="00F110ED" w:rsidRDefault="00F110ED" w:rsidP="00561084">
            <w:pPr>
              <w:rPr>
                <w:b/>
                <w:sz w:val="20"/>
                <w:szCs w:val="20"/>
                <w:lang w:val="en-US"/>
              </w:rPr>
            </w:pPr>
          </w:p>
          <w:p w:rsidR="007138C3" w:rsidRDefault="007138C3" w:rsidP="00561084">
            <w:pPr>
              <w:rPr>
                <w:b/>
                <w:sz w:val="20"/>
                <w:szCs w:val="20"/>
                <w:lang w:val="en-US"/>
              </w:rPr>
            </w:pPr>
          </w:p>
        </w:tc>
      </w:tr>
      <w:tr w:rsidR="00F110ED" w:rsidTr="00F110ED">
        <w:tc>
          <w:tcPr>
            <w:tcW w:w="9350" w:type="dxa"/>
          </w:tcPr>
          <w:p w:rsidR="00F110ED" w:rsidRDefault="00F110ED" w:rsidP="000958AC">
            <w:pPr>
              <w:jc w:val="center"/>
              <w:rPr>
                <w:b/>
                <w:sz w:val="20"/>
                <w:szCs w:val="20"/>
                <w:highlight w:val="yellow"/>
                <w:lang w:val="en-US"/>
              </w:rPr>
            </w:pPr>
            <w:r>
              <w:rPr>
                <w:b/>
                <w:sz w:val="20"/>
                <w:szCs w:val="20"/>
                <w:highlight w:val="yellow"/>
                <w:lang w:val="en-US"/>
              </w:rPr>
              <w:t xml:space="preserve">Second </w:t>
            </w:r>
            <w:r w:rsidRPr="007138C3">
              <w:rPr>
                <w:b/>
                <w:sz w:val="20"/>
                <w:szCs w:val="20"/>
                <w:highlight w:val="yellow"/>
                <w:lang w:val="en-US"/>
              </w:rPr>
              <w:t>Point/Argument</w:t>
            </w:r>
          </w:p>
          <w:p w:rsidR="00F110ED" w:rsidRDefault="00F110ED" w:rsidP="000958AC">
            <w:pPr>
              <w:jc w:val="center"/>
              <w:rPr>
                <w:b/>
                <w:sz w:val="20"/>
                <w:szCs w:val="20"/>
                <w:lang w:val="en-US"/>
              </w:rPr>
            </w:pPr>
          </w:p>
        </w:tc>
      </w:tr>
      <w:tr w:rsidR="00F110ED" w:rsidTr="00F110ED">
        <w:tc>
          <w:tcPr>
            <w:tcW w:w="9350" w:type="dxa"/>
          </w:tcPr>
          <w:p w:rsidR="00F110ED" w:rsidRDefault="00F110ED" w:rsidP="000958AC">
            <w:pPr>
              <w:rPr>
                <w:b/>
                <w:sz w:val="20"/>
                <w:szCs w:val="20"/>
                <w:lang w:val="en-US"/>
              </w:rPr>
            </w:pPr>
            <w:r>
              <w:rPr>
                <w:b/>
                <w:sz w:val="20"/>
                <w:szCs w:val="20"/>
                <w:lang w:val="en-US"/>
              </w:rPr>
              <w:t>Point:</w:t>
            </w:r>
          </w:p>
          <w:p w:rsidR="00EB27D7" w:rsidRPr="00EB27D7" w:rsidRDefault="00EB27D7" w:rsidP="00EB27D7">
            <w:pPr>
              <w:rPr>
                <w:b/>
                <w:sz w:val="20"/>
                <w:szCs w:val="20"/>
                <w:lang w:val="en-US"/>
              </w:rPr>
            </w:pPr>
          </w:p>
          <w:p w:rsidR="00EB27D7" w:rsidRPr="00EB27D7" w:rsidRDefault="00EB27D7" w:rsidP="00EB27D7">
            <w:pPr>
              <w:rPr>
                <w:b/>
                <w:sz w:val="20"/>
                <w:szCs w:val="20"/>
                <w:lang w:val="en-US"/>
              </w:rPr>
            </w:pPr>
            <w:r w:rsidRPr="00EB27D7">
              <w:rPr>
                <w:b/>
                <w:sz w:val="20"/>
                <w:szCs w:val="20"/>
                <w:lang w:val="en-US"/>
              </w:rPr>
              <w:t xml:space="preserve"> It gives the Prime Minister the power to appoint someone to represent a minority in the </w:t>
            </w:r>
            <w:proofErr w:type="spellStart"/>
            <w:r w:rsidRPr="00EB27D7">
              <w:rPr>
                <w:b/>
                <w:sz w:val="20"/>
                <w:szCs w:val="20"/>
                <w:lang w:val="en-US"/>
              </w:rPr>
              <w:t>gouvernement</w:t>
            </w:r>
            <w:proofErr w:type="spellEnd"/>
            <w:r w:rsidRPr="00EB27D7">
              <w:rPr>
                <w:b/>
                <w:sz w:val="20"/>
                <w:szCs w:val="20"/>
                <w:lang w:val="en-US"/>
              </w:rPr>
              <w:t>.</w:t>
            </w:r>
          </w:p>
          <w:p w:rsidR="00F110ED" w:rsidRDefault="00F110ED" w:rsidP="000958AC">
            <w:pPr>
              <w:rPr>
                <w:b/>
                <w:sz w:val="20"/>
                <w:szCs w:val="20"/>
                <w:lang w:val="en-US"/>
              </w:rPr>
            </w:pPr>
          </w:p>
          <w:p w:rsidR="00F110ED" w:rsidRDefault="00F110ED" w:rsidP="000958AC">
            <w:pPr>
              <w:rPr>
                <w:b/>
                <w:sz w:val="20"/>
                <w:szCs w:val="20"/>
                <w:lang w:val="en-US"/>
              </w:rPr>
            </w:pPr>
          </w:p>
        </w:tc>
      </w:tr>
      <w:tr w:rsidR="00F110ED" w:rsidTr="00F110ED">
        <w:tc>
          <w:tcPr>
            <w:tcW w:w="9350" w:type="dxa"/>
          </w:tcPr>
          <w:p w:rsidR="00F110ED" w:rsidRDefault="00F110ED" w:rsidP="000958AC">
            <w:pPr>
              <w:jc w:val="center"/>
              <w:rPr>
                <w:b/>
                <w:sz w:val="20"/>
                <w:szCs w:val="20"/>
                <w:lang w:val="en-US"/>
              </w:rPr>
            </w:pPr>
            <w:r>
              <w:rPr>
                <w:b/>
                <w:sz w:val="20"/>
                <w:szCs w:val="20"/>
                <w:lang w:val="en-US"/>
              </w:rPr>
              <w:t>Evidence/Reasons</w:t>
            </w:r>
          </w:p>
        </w:tc>
      </w:tr>
      <w:tr w:rsidR="00F110ED" w:rsidTr="00F110ED">
        <w:tc>
          <w:tcPr>
            <w:tcW w:w="9350" w:type="dxa"/>
          </w:tcPr>
          <w:p w:rsidR="00F110ED" w:rsidRDefault="00F110ED" w:rsidP="000958AC">
            <w:pPr>
              <w:rPr>
                <w:b/>
                <w:sz w:val="20"/>
                <w:szCs w:val="20"/>
                <w:lang w:val="en-US"/>
              </w:rPr>
            </w:pPr>
          </w:p>
          <w:p w:rsidR="00EB27D7" w:rsidRPr="00EB27D7" w:rsidRDefault="00EB27D7" w:rsidP="00EB27D7">
            <w:pPr>
              <w:numPr>
                <w:ilvl w:val="0"/>
                <w:numId w:val="4"/>
              </w:numPr>
              <w:textAlignment w:val="baseline"/>
              <w:rPr>
                <w:rFonts w:ascii="Arial" w:eastAsia="Times New Roman" w:hAnsi="Arial" w:cs="Arial"/>
                <w:b/>
                <w:bCs/>
                <w:color w:val="000000"/>
                <w:sz w:val="20"/>
                <w:szCs w:val="20"/>
                <w:lang w:val="en-US"/>
              </w:rPr>
            </w:pPr>
            <w:proofErr w:type="gramStart"/>
            <w:r w:rsidRPr="00EB27D7">
              <w:rPr>
                <w:rFonts w:ascii="Arial" w:eastAsia="Times New Roman" w:hAnsi="Arial" w:cs="Arial"/>
                <w:b/>
                <w:bCs/>
                <w:color w:val="000000"/>
                <w:sz w:val="20"/>
                <w:szCs w:val="20"/>
                <w:lang w:val="en-US"/>
              </w:rPr>
              <w:t>most</w:t>
            </w:r>
            <w:proofErr w:type="gramEnd"/>
            <w:r w:rsidRPr="00EB27D7">
              <w:rPr>
                <w:rFonts w:ascii="Arial" w:eastAsia="Times New Roman" w:hAnsi="Arial" w:cs="Arial"/>
                <w:b/>
                <w:bCs/>
                <w:color w:val="000000"/>
                <w:sz w:val="20"/>
                <w:szCs w:val="20"/>
                <w:lang w:val="en-US"/>
              </w:rPr>
              <w:t xml:space="preserve"> members of House of Commons represent their town, our their party. While senators are appointed for a certain topic, like immigration, and social policies.</w:t>
            </w:r>
          </w:p>
          <w:p w:rsidR="00EB27D7" w:rsidRPr="00EB27D7" w:rsidRDefault="00EB27D7" w:rsidP="00EB27D7">
            <w:pPr>
              <w:numPr>
                <w:ilvl w:val="0"/>
                <w:numId w:val="4"/>
              </w:numPr>
              <w:textAlignment w:val="baseline"/>
              <w:rPr>
                <w:rFonts w:ascii="Arial" w:eastAsia="Times New Roman" w:hAnsi="Arial" w:cs="Arial"/>
                <w:b/>
                <w:bCs/>
                <w:color w:val="000000"/>
                <w:sz w:val="20"/>
                <w:szCs w:val="20"/>
                <w:lang w:val="en-US"/>
              </w:rPr>
            </w:pPr>
            <w:r w:rsidRPr="00EB27D7">
              <w:rPr>
                <w:rFonts w:ascii="Arial" w:eastAsia="Times New Roman" w:hAnsi="Arial" w:cs="Arial"/>
                <w:b/>
                <w:bCs/>
                <w:color w:val="000000"/>
                <w:sz w:val="20"/>
                <w:szCs w:val="20"/>
                <w:lang w:val="en-US"/>
              </w:rPr>
              <w:t xml:space="preserve">The senate: 53 independent senators, the House of Commons: 2 independent </w:t>
            </w:r>
          </w:p>
          <w:p w:rsidR="00EB27D7" w:rsidRPr="00EB27D7" w:rsidRDefault="00EB27D7" w:rsidP="00EB27D7">
            <w:pPr>
              <w:numPr>
                <w:ilvl w:val="0"/>
                <w:numId w:val="4"/>
              </w:numPr>
              <w:textAlignment w:val="baseline"/>
              <w:rPr>
                <w:rFonts w:ascii="Arial" w:eastAsia="Times New Roman" w:hAnsi="Arial" w:cs="Arial"/>
                <w:b/>
                <w:bCs/>
                <w:color w:val="000000"/>
                <w:sz w:val="20"/>
                <w:szCs w:val="20"/>
                <w:lang w:val="en-US"/>
              </w:rPr>
            </w:pPr>
            <w:r w:rsidRPr="00EB27D7">
              <w:rPr>
                <w:rFonts w:ascii="Arial" w:eastAsia="Times New Roman" w:hAnsi="Arial" w:cs="Arial"/>
                <w:b/>
                <w:bCs/>
                <w:color w:val="000000"/>
                <w:sz w:val="20"/>
                <w:szCs w:val="20"/>
                <w:lang w:val="en-US"/>
              </w:rPr>
              <w:t xml:space="preserve">It allows the prime minister the ability to represent minorities in the government </w:t>
            </w:r>
          </w:p>
          <w:p w:rsidR="00EB27D7" w:rsidRPr="00EB27D7" w:rsidRDefault="00EB27D7" w:rsidP="00EB27D7">
            <w:pPr>
              <w:numPr>
                <w:ilvl w:val="0"/>
                <w:numId w:val="4"/>
              </w:numPr>
              <w:textAlignment w:val="baseline"/>
              <w:rPr>
                <w:rFonts w:ascii="Arial" w:eastAsia="Times New Roman" w:hAnsi="Arial" w:cs="Arial"/>
                <w:b/>
                <w:bCs/>
                <w:color w:val="000000"/>
                <w:sz w:val="20"/>
                <w:szCs w:val="20"/>
                <w:lang w:val="en-US"/>
              </w:rPr>
            </w:pPr>
            <w:r w:rsidRPr="00EB27D7">
              <w:rPr>
                <w:rFonts w:ascii="Arial" w:eastAsia="Times New Roman" w:hAnsi="Arial" w:cs="Arial"/>
                <w:b/>
                <w:bCs/>
                <w:color w:val="000000"/>
                <w:sz w:val="20"/>
                <w:szCs w:val="20"/>
                <w:lang w:val="en-US"/>
              </w:rPr>
              <w:t xml:space="preserve"> compensates for the increasing marginalization of the House of Commons in the legislative and policy process</w:t>
            </w:r>
          </w:p>
          <w:p w:rsidR="00EB27D7" w:rsidRPr="00EB27D7" w:rsidRDefault="00EB27D7" w:rsidP="00EB27D7">
            <w:pPr>
              <w:numPr>
                <w:ilvl w:val="0"/>
                <w:numId w:val="4"/>
              </w:numPr>
              <w:textAlignment w:val="baseline"/>
              <w:rPr>
                <w:rFonts w:ascii="Arial" w:eastAsia="Times New Roman" w:hAnsi="Arial" w:cs="Arial"/>
                <w:b/>
                <w:bCs/>
                <w:color w:val="000000"/>
                <w:sz w:val="20"/>
                <w:szCs w:val="20"/>
                <w:lang w:val="en-US"/>
              </w:rPr>
            </w:pPr>
            <w:r w:rsidRPr="00EB27D7">
              <w:rPr>
                <w:rFonts w:ascii="Arial" w:eastAsia="Times New Roman" w:hAnsi="Arial" w:cs="Arial"/>
                <w:b/>
                <w:bCs/>
                <w:color w:val="000000"/>
                <w:sz w:val="20"/>
                <w:szCs w:val="20"/>
                <w:lang w:val="en-US"/>
              </w:rPr>
              <w:t>Smaller party, and less known ones, are less likely to get a seat in the House of Commons.</w:t>
            </w:r>
          </w:p>
          <w:p w:rsidR="00EB27D7" w:rsidRPr="00EB27D7" w:rsidRDefault="00EB27D7" w:rsidP="00EB27D7">
            <w:pPr>
              <w:rPr>
                <w:rFonts w:ascii="Times New Roman" w:eastAsia="Times New Roman" w:hAnsi="Times New Roman" w:cs="Times New Roman"/>
                <w:sz w:val="24"/>
                <w:szCs w:val="24"/>
                <w:lang w:val="en-US"/>
              </w:rPr>
            </w:pPr>
            <w:r w:rsidRPr="00EB27D7">
              <w:rPr>
                <w:rFonts w:ascii="Arial" w:eastAsia="Times New Roman" w:hAnsi="Arial" w:cs="Arial"/>
                <w:b/>
                <w:bCs/>
                <w:color w:val="000000"/>
                <w:sz w:val="20"/>
                <w:szCs w:val="20"/>
                <w:lang w:val="en-US"/>
              </w:rPr>
              <w:t xml:space="preserve"> </w:t>
            </w: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tc>
      </w:tr>
      <w:tr w:rsidR="00F110ED" w:rsidTr="00F110ED">
        <w:tc>
          <w:tcPr>
            <w:tcW w:w="9350" w:type="dxa"/>
          </w:tcPr>
          <w:p w:rsidR="00F110ED" w:rsidRDefault="00F110ED" w:rsidP="000958AC">
            <w:pPr>
              <w:jc w:val="center"/>
              <w:rPr>
                <w:b/>
                <w:sz w:val="20"/>
                <w:szCs w:val="20"/>
                <w:highlight w:val="yellow"/>
                <w:lang w:val="en-US"/>
              </w:rPr>
            </w:pPr>
            <w:r>
              <w:rPr>
                <w:b/>
                <w:sz w:val="20"/>
                <w:szCs w:val="20"/>
                <w:highlight w:val="yellow"/>
                <w:lang w:val="en-US"/>
              </w:rPr>
              <w:lastRenderedPageBreak/>
              <w:t xml:space="preserve">Third </w:t>
            </w:r>
            <w:r w:rsidRPr="007138C3">
              <w:rPr>
                <w:b/>
                <w:sz w:val="20"/>
                <w:szCs w:val="20"/>
                <w:highlight w:val="yellow"/>
                <w:lang w:val="en-US"/>
              </w:rPr>
              <w:t>Point/Argument</w:t>
            </w:r>
          </w:p>
          <w:p w:rsidR="00F110ED" w:rsidRDefault="00F110ED" w:rsidP="000958AC">
            <w:pPr>
              <w:jc w:val="center"/>
              <w:rPr>
                <w:b/>
                <w:sz w:val="20"/>
                <w:szCs w:val="20"/>
                <w:lang w:val="en-US"/>
              </w:rPr>
            </w:pPr>
          </w:p>
        </w:tc>
      </w:tr>
      <w:tr w:rsidR="00F110ED" w:rsidTr="00F110ED">
        <w:tc>
          <w:tcPr>
            <w:tcW w:w="9350" w:type="dxa"/>
          </w:tcPr>
          <w:p w:rsidR="00F110ED" w:rsidRDefault="00F110ED" w:rsidP="000958AC">
            <w:pPr>
              <w:rPr>
                <w:b/>
                <w:sz w:val="20"/>
                <w:szCs w:val="20"/>
                <w:lang w:val="en-US"/>
              </w:rPr>
            </w:pPr>
            <w:r>
              <w:rPr>
                <w:b/>
                <w:sz w:val="20"/>
                <w:szCs w:val="20"/>
                <w:lang w:val="en-US"/>
              </w:rPr>
              <w:t>Point:</w:t>
            </w:r>
          </w:p>
          <w:p w:rsidR="00F110ED" w:rsidRDefault="00F110ED" w:rsidP="000958AC">
            <w:pPr>
              <w:rPr>
                <w:b/>
                <w:sz w:val="20"/>
                <w:szCs w:val="20"/>
                <w:lang w:val="en-US"/>
              </w:rPr>
            </w:pPr>
          </w:p>
          <w:p w:rsidR="00F110ED" w:rsidRDefault="00EB27D7" w:rsidP="000958AC">
            <w:pPr>
              <w:rPr>
                <w:b/>
                <w:sz w:val="20"/>
                <w:szCs w:val="20"/>
                <w:lang w:val="en-US"/>
              </w:rPr>
            </w:pPr>
            <w:r w:rsidRPr="00EB27D7">
              <w:rPr>
                <w:b/>
                <w:sz w:val="20"/>
                <w:szCs w:val="20"/>
                <w:lang w:val="en-US"/>
              </w:rPr>
              <w:t>Senates have done work that the House of Commons could not do</w:t>
            </w:r>
          </w:p>
        </w:tc>
      </w:tr>
      <w:tr w:rsidR="00F110ED" w:rsidTr="00F110ED">
        <w:tc>
          <w:tcPr>
            <w:tcW w:w="9350" w:type="dxa"/>
          </w:tcPr>
          <w:p w:rsidR="00F110ED" w:rsidRDefault="00F110ED" w:rsidP="000958AC">
            <w:pPr>
              <w:jc w:val="center"/>
              <w:rPr>
                <w:b/>
                <w:sz w:val="20"/>
                <w:szCs w:val="20"/>
                <w:lang w:val="en-US"/>
              </w:rPr>
            </w:pPr>
            <w:r>
              <w:rPr>
                <w:b/>
                <w:sz w:val="20"/>
                <w:szCs w:val="20"/>
                <w:lang w:val="en-US"/>
              </w:rPr>
              <w:t>Evidence/Reasons</w:t>
            </w:r>
          </w:p>
        </w:tc>
      </w:tr>
      <w:tr w:rsidR="00F110ED" w:rsidTr="00F110ED">
        <w:tc>
          <w:tcPr>
            <w:tcW w:w="9350" w:type="dxa"/>
          </w:tcPr>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EB27D7" w:rsidRPr="00EB27D7" w:rsidRDefault="00EB27D7" w:rsidP="00EB27D7">
            <w:pPr>
              <w:rPr>
                <w:b/>
                <w:sz w:val="20"/>
                <w:szCs w:val="20"/>
                <w:lang w:val="en-US"/>
              </w:rPr>
            </w:pPr>
            <w:r w:rsidRPr="00EB27D7">
              <w:rPr>
                <w:b/>
                <w:sz w:val="20"/>
                <w:szCs w:val="20"/>
                <w:lang w:val="en-US"/>
              </w:rPr>
              <w:t xml:space="preserve">•The Senate Committees have helped improve legislation over the years in a way few </w:t>
            </w:r>
            <w:r>
              <w:rPr>
                <w:b/>
                <w:sz w:val="20"/>
                <w:szCs w:val="20"/>
                <w:lang w:val="en-US"/>
              </w:rPr>
              <w:t>House of Commons committee have</w:t>
            </w:r>
          </w:p>
          <w:p w:rsidR="00EB27D7" w:rsidRPr="00EB27D7" w:rsidRDefault="00EB27D7" w:rsidP="00EB27D7">
            <w:pPr>
              <w:rPr>
                <w:b/>
                <w:sz w:val="20"/>
                <w:szCs w:val="20"/>
                <w:lang w:val="en-US"/>
              </w:rPr>
            </w:pPr>
            <w:r>
              <w:rPr>
                <w:b/>
                <w:sz w:val="20"/>
                <w:szCs w:val="20"/>
                <w:lang w:val="en-US"/>
              </w:rPr>
              <w:t>•Committee on banking</w:t>
            </w:r>
          </w:p>
          <w:p w:rsidR="00EB27D7" w:rsidRPr="00EB27D7" w:rsidRDefault="00EB27D7" w:rsidP="00EB27D7">
            <w:pPr>
              <w:rPr>
                <w:b/>
                <w:sz w:val="20"/>
                <w:szCs w:val="20"/>
                <w:lang w:val="en-US"/>
              </w:rPr>
            </w:pPr>
            <w:r w:rsidRPr="00EB27D7">
              <w:rPr>
                <w:b/>
                <w:sz w:val="20"/>
                <w:szCs w:val="20"/>
                <w:lang w:val="en-US"/>
              </w:rPr>
              <w:t>•</w:t>
            </w:r>
            <w:r>
              <w:rPr>
                <w:b/>
                <w:sz w:val="20"/>
                <w:szCs w:val="20"/>
                <w:lang w:val="en-US"/>
              </w:rPr>
              <w:t>Committee of trade and commerce</w:t>
            </w:r>
          </w:p>
          <w:p w:rsidR="00EB27D7" w:rsidRPr="00EB27D7" w:rsidRDefault="00EB27D7" w:rsidP="00EB27D7">
            <w:pPr>
              <w:rPr>
                <w:b/>
                <w:sz w:val="20"/>
                <w:szCs w:val="20"/>
                <w:lang w:val="en-US"/>
              </w:rPr>
            </w:pPr>
            <w:r w:rsidRPr="00EB27D7">
              <w:rPr>
                <w:b/>
                <w:sz w:val="20"/>
                <w:szCs w:val="20"/>
                <w:lang w:val="en-US"/>
              </w:rPr>
              <w:t>•Com</w:t>
            </w:r>
            <w:r>
              <w:rPr>
                <w:b/>
                <w:sz w:val="20"/>
                <w:szCs w:val="20"/>
                <w:lang w:val="en-US"/>
              </w:rPr>
              <w:t xml:space="preserve">mittee on the national finance </w:t>
            </w:r>
          </w:p>
          <w:p w:rsidR="00EB27D7" w:rsidRPr="00EB27D7" w:rsidRDefault="00EB27D7" w:rsidP="00EB27D7">
            <w:pPr>
              <w:rPr>
                <w:b/>
                <w:sz w:val="20"/>
                <w:szCs w:val="20"/>
                <w:lang w:val="en-US"/>
              </w:rPr>
            </w:pPr>
            <w:r>
              <w:rPr>
                <w:b/>
                <w:sz w:val="20"/>
                <w:szCs w:val="20"/>
                <w:lang w:val="en-US"/>
              </w:rPr>
              <w:t>•Committee on social affairs</w:t>
            </w:r>
          </w:p>
          <w:p w:rsidR="00EB27D7" w:rsidRPr="00EB27D7" w:rsidRDefault="00EB27D7" w:rsidP="00EB27D7">
            <w:pPr>
              <w:rPr>
                <w:b/>
                <w:sz w:val="20"/>
                <w:szCs w:val="20"/>
                <w:lang w:val="en-US"/>
              </w:rPr>
            </w:pPr>
            <w:r w:rsidRPr="00EB27D7">
              <w:rPr>
                <w:b/>
                <w:sz w:val="20"/>
                <w:szCs w:val="20"/>
                <w:lang w:val="en-US"/>
              </w:rPr>
              <w:t>•Comm</w:t>
            </w:r>
            <w:r>
              <w:rPr>
                <w:b/>
                <w:sz w:val="20"/>
                <w:szCs w:val="20"/>
                <w:lang w:val="en-US"/>
              </w:rPr>
              <w:t>ittee of science and technology</w:t>
            </w:r>
          </w:p>
          <w:p w:rsidR="00EB27D7" w:rsidRPr="00EB27D7" w:rsidRDefault="00EB27D7" w:rsidP="00EB27D7">
            <w:pPr>
              <w:rPr>
                <w:b/>
                <w:sz w:val="20"/>
                <w:szCs w:val="20"/>
                <w:lang w:val="en-US"/>
              </w:rPr>
            </w:pPr>
            <w:r w:rsidRPr="00EB27D7">
              <w:rPr>
                <w:b/>
                <w:sz w:val="20"/>
                <w:szCs w:val="20"/>
                <w:lang w:val="en-US"/>
              </w:rPr>
              <w:t xml:space="preserve">•More committees that </w:t>
            </w:r>
            <w:r>
              <w:rPr>
                <w:b/>
                <w:sz w:val="20"/>
                <w:szCs w:val="20"/>
                <w:lang w:val="en-US"/>
              </w:rPr>
              <w:t>have helped improve legislation</w:t>
            </w:r>
          </w:p>
          <w:p w:rsidR="00EB27D7" w:rsidRPr="00EB27D7" w:rsidRDefault="00EB27D7" w:rsidP="00EB27D7">
            <w:pPr>
              <w:rPr>
                <w:b/>
                <w:sz w:val="20"/>
                <w:szCs w:val="20"/>
                <w:lang w:val="en-US"/>
              </w:rPr>
            </w:pPr>
            <w:r w:rsidRPr="00EB27D7">
              <w:rPr>
                <w:b/>
                <w:sz w:val="20"/>
                <w:szCs w:val="20"/>
                <w:lang w:val="en-US"/>
              </w:rPr>
              <w:t>•The Senate do the work</w:t>
            </w:r>
            <w:r>
              <w:rPr>
                <w:b/>
                <w:sz w:val="20"/>
                <w:szCs w:val="20"/>
                <w:lang w:val="en-US"/>
              </w:rPr>
              <w:t xml:space="preserve"> that the House of Commons does</w:t>
            </w:r>
          </w:p>
          <w:p w:rsidR="00EB27D7" w:rsidRPr="00EB27D7" w:rsidRDefault="00EB27D7" w:rsidP="00EB27D7">
            <w:pPr>
              <w:rPr>
                <w:b/>
                <w:sz w:val="20"/>
                <w:szCs w:val="20"/>
                <w:lang w:val="en-US"/>
              </w:rPr>
            </w:pPr>
            <w:r w:rsidRPr="00EB27D7">
              <w:rPr>
                <w:b/>
                <w:sz w:val="20"/>
                <w:szCs w:val="20"/>
                <w:lang w:val="en-US"/>
              </w:rPr>
              <w:t xml:space="preserve">•House </w:t>
            </w:r>
            <w:r>
              <w:rPr>
                <w:b/>
                <w:sz w:val="20"/>
                <w:szCs w:val="20"/>
                <w:lang w:val="en-US"/>
              </w:rPr>
              <w:t>of Commons can’t do job due to:</w:t>
            </w:r>
          </w:p>
          <w:p w:rsidR="00EB27D7" w:rsidRPr="00EB27D7" w:rsidRDefault="00EB27D7" w:rsidP="00EB27D7">
            <w:pPr>
              <w:rPr>
                <w:b/>
                <w:sz w:val="20"/>
                <w:szCs w:val="20"/>
                <w:lang w:val="en-US"/>
              </w:rPr>
            </w:pPr>
            <w:r>
              <w:rPr>
                <w:b/>
                <w:sz w:val="20"/>
                <w:szCs w:val="20"/>
                <w:lang w:val="en-US"/>
              </w:rPr>
              <w:t>•Bitter partisanship</w:t>
            </w:r>
          </w:p>
          <w:p w:rsidR="00EB27D7" w:rsidRPr="00EB27D7" w:rsidRDefault="00EB27D7" w:rsidP="00EB27D7">
            <w:pPr>
              <w:rPr>
                <w:b/>
                <w:sz w:val="20"/>
                <w:szCs w:val="20"/>
                <w:lang w:val="en-US"/>
              </w:rPr>
            </w:pPr>
            <w:r>
              <w:rPr>
                <w:b/>
                <w:sz w:val="20"/>
                <w:szCs w:val="20"/>
                <w:lang w:val="en-US"/>
              </w:rPr>
              <w:t>•Permanent campaign mindset</w:t>
            </w:r>
          </w:p>
          <w:p w:rsidR="00EB27D7" w:rsidRPr="00EB27D7" w:rsidRDefault="00EB27D7" w:rsidP="00EB27D7">
            <w:pPr>
              <w:rPr>
                <w:b/>
                <w:sz w:val="20"/>
                <w:szCs w:val="20"/>
                <w:lang w:val="en-US"/>
              </w:rPr>
            </w:pPr>
            <w:r w:rsidRPr="00EB27D7">
              <w:rPr>
                <w:b/>
                <w:sz w:val="20"/>
                <w:szCs w:val="20"/>
                <w:lang w:val="en-US"/>
              </w:rPr>
              <w:t>•Attendant unwillingness to do substantive policy work that charac</w:t>
            </w:r>
            <w:r>
              <w:rPr>
                <w:b/>
                <w:sz w:val="20"/>
                <w:szCs w:val="20"/>
                <w:lang w:val="en-US"/>
              </w:rPr>
              <w:t>terizes the orientation of MP’s</w:t>
            </w:r>
          </w:p>
          <w:p w:rsidR="00EB27D7" w:rsidRPr="00EB27D7" w:rsidRDefault="00EB27D7" w:rsidP="00EB27D7">
            <w:pPr>
              <w:rPr>
                <w:b/>
                <w:sz w:val="20"/>
                <w:szCs w:val="20"/>
                <w:lang w:val="en-US"/>
              </w:rPr>
            </w:pPr>
            <w:r w:rsidRPr="00EB27D7">
              <w:rPr>
                <w:b/>
                <w:sz w:val="20"/>
                <w:szCs w:val="20"/>
                <w:lang w:val="en-US"/>
              </w:rPr>
              <w:t xml:space="preserve">•Members of Parliament are complicit of the gradual debasement </w:t>
            </w:r>
            <w:r>
              <w:rPr>
                <w:b/>
                <w:sz w:val="20"/>
                <w:szCs w:val="20"/>
                <w:lang w:val="en-US"/>
              </w:rPr>
              <w:t xml:space="preserve">of the House of Commons        </w:t>
            </w:r>
          </w:p>
          <w:p w:rsidR="00EB27D7" w:rsidRPr="00EB27D7" w:rsidRDefault="00EB27D7" w:rsidP="00EB27D7">
            <w:pPr>
              <w:rPr>
                <w:b/>
                <w:sz w:val="20"/>
                <w:szCs w:val="20"/>
                <w:lang w:val="en-US"/>
              </w:rPr>
            </w:pPr>
            <w:r w:rsidRPr="00EB27D7">
              <w:rPr>
                <w:b/>
                <w:sz w:val="20"/>
                <w:szCs w:val="20"/>
                <w:lang w:val="en-US"/>
              </w:rPr>
              <w:t>•Senate committee reports are more regarded as they are more objective and substant</w:t>
            </w:r>
            <w:r>
              <w:rPr>
                <w:b/>
                <w:sz w:val="20"/>
                <w:szCs w:val="20"/>
                <w:lang w:val="en-US"/>
              </w:rPr>
              <w:t>ive than the House’s committees</w:t>
            </w:r>
          </w:p>
          <w:p w:rsidR="00EB27D7" w:rsidRPr="00EB27D7" w:rsidRDefault="00EB27D7" w:rsidP="00EB27D7">
            <w:pPr>
              <w:rPr>
                <w:b/>
                <w:sz w:val="20"/>
                <w:szCs w:val="20"/>
                <w:lang w:val="en-US"/>
              </w:rPr>
            </w:pPr>
            <w:r w:rsidRPr="00EB27D7">
              <w:rPr>
                <w:b/>
                <w:sz w:val="20"/>
                <w:szCs w:val="20"/>
                <w:lang w:val="en-US"/>
              </w:rPr>
              <w:t>•MP’s aren’t very interested while</w:t>
            </w:r>
            <w:r>
              <w:rPr>
                <w:b/>
                <w:sz w:val="20"/>
                <w:szCs w:val="20"/>
                <w:lang w:val="en-US"/>
              </w:rPr>
              <w:t xml:space="preserve"> the Senate are dedicated to it</w:t>
            </w:r>
          </w:p>
          <w:p w:rsidR="00EB27D7" w:rsidRPr="00EB27D7" w:rsidRDefault="00EB27D7" w:rsidP="00EB27D7">
            <w:pPr>
              <w:rPr>
                <w:b/>
                <w:sz w:val="20"/>
                <w:szCs w:val="20"/>
                <w:lang w:val="en-US"/>
              </w:rPr>
            </w:pPr>
            <w:r w:rsidRPr="00EB27D7">
              <w:rPr>
                <w:b/>
                <w:sz w:val="20"/>
                <w:szCs w:val="20"/>
                <w:lang w:val="en-US"/>
              </w:rPr>
              <w:t>•Senates have more freedom and independ</w:t>
            </w:r>
            <w:r>
              <w:rPr>
                <w:b/>
                <w:sz w:val="20"/>
                <w:szCs w:val="20"/>
                <w:lang w:val="en-US"/>
              </w:rPr>
              <w:t xml:space="preserve">ence than the House of Commons </w:t>
            </w:r>
          </w:p>
          <w:p w:rsidR="00EB27D7" w:rsidRPr="00EB27D7" w:rsidRDefault="00EB27D7" w:rsidP="00EB27D7">
            <w:pPr>
              <w:rPr>
                <w:b/>
                <w:sz w:val="20"/>
                <w:szCs w:val="20"/>
                <w:lang w:val="en-US"/>
              </w:rPr>
            </w:pPr>
            <w:r w:rsidRPr="00EB27D7">
              <w:rPr>
                <w:b/>
                <w:sz w:val="20"/>
                <w:szCs w:val="20"/>
                <w:lang w:val="en-US"/>
              </w:rPr>
              <w:t>•House of Commons should be abolished instead of the Senate</w:t>
            </w:r>
          </w:p>
          <w:p w:rsidR="00EB27D7" w:rsidRPr="00EB27D7" w:rsidRDefault="00EB27D7" w:rsidP="00EB27D7">
            <w:pPr>
              <w:rPr>
                <w:b/>
                <w:sz w:val="20"/>
                <w:szCs w:val="20"/>
                <w:lang w:val="en-US"/>
              </w:rPr>
            </w:pPr>
          </w:p>
          <w:p w:rsidR="00EB27D7" w:rsidRPr="00EB27D7" w:rsidRDefault="00EB27D7" w:rsidP="00EB27D7">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p w:rsidR="00F110ED" w:rsidRDefault="00F110ED" w:rsidP="000958AC">
            <w:pPr>
              <w:rPr>
                <w:b/>
                <w:sz w:val="20"/>
                <w:szCs w:val="20"/>
                <w:lang w:val="en-US"/>
              </w:rPr>
            </w:pPr>
          </w:p>
        </w:tc>
      </w:tr>
    </w:tbl>
    <w:p w:rsidR="007138C3" w:rsidRDefault="007138C3" w:rsidP="00561084">
      <w:pPr>
        <w:rPr>
          <w:b/>
          <w:sz w:val="20"/>
          <w:szCs w:val="20"/>
          <w:lang w:val="en-US"/>
        </w:rPr>
      </w:pPr>
    </w:p>
    <w:tbl>
      <w:tblPr>
        <w:tblStyle w:val="TableGrid"/>
        <w:tblW w:w="0" w:type="auto"/>
        <w:tblLook w:val="04A0" w:firstRow="1" w:lastRow="0" w:firstColumn="1" w:lastColumn="0" w:noHBand="0" w:noVBand="1"/>
      </w:tblPr>
      <w:tblGrid>
        <w:gridCol w:w="9350"/>
      </w:tblGrid>
      <w:tr w:rsidR="00F110ED" w:rsidTr="00F110ED">
        <w:tc>
          <w:tcPr>
            <w:tcW w:w="9350" w:type="dxa"/>
          </w:tcPr>
          <w:p w:rsidR="00F110ED" w:rsidRDefault="00F110ED" w:rsidP="00F110ED">
            <w:pPr>
              <w:jc w:val="center"/>
              <w:rPr>
                <w:b/>
                <w:sz w:val="20"/>
                <w:szCs w:val="20"/>
                <w:highlight w:val="yellow"/>
                <w:lang w:val="en-US"/>
              </w:rPr>
            </w:pPr>
            <w:r w:rsidRPr="00F110ED">
              <w:rPr>
                <w:b/>
                <w:sz w:val="20"/>
                <w:szCs w:val="20"/>
                <w:highlight w:val="yellow"/>
                <w:lang w:val="en-US"/>
              </w:rPr>
              <w:t>Conclusion</w:t>
            </w:r>
          </w:p>
          <w:p w:rsidR="00F110ED" w:rsidRDefault="00F110ED" w:rsidP="00F110ED">
            <w:pPr>
              <w:jc w:val="center"/>
              <w:rPr>
                <w:b/>
                <w:sz w:val="20"/>
                <w:szCs w:val="20"/>
                <w:lang w:val="en-US"/>
              </w:rPr>
            </w:pPr>
          </w:p>
        </w:tc>
      </w:tr>
      <w:tr w:rsidR="00F110ED" w:rsidTr="00F110ED">
        <w:tc>
          <w:tcPr>
            <w:tcW w:w="9350" w:type="dxa"/>
          </w:tcPr>
          <w:p w:rsidR="00F110ED" w:rsidRDefault="00F110ED" w:rsidP="00561084">
            <w:pPr>
              <w:rPr>
                <w:b/>
                <w:sz w:val="20"/>
                <w:szCs w:val="20"/>
                <w:lang w:val="en-US"/>
              </w:rPr>
            </w:pPr>
            <w:r>
              <w:rPr>
                <w:b/>
                <w:sz w:val="20"/>
                <w:szCs w:val="20"/>
                <w:lang w:val="en-US"/>
              </w:rPr>
              <w:t xml:space="preserve">Reference to Thesis - </w:t>
            </w:r>
            <w:r w:rsidRPr="001B151D">
              <w:rPr>
                <w:b/>
                <w:sz w:val="20"/>
                <w:szCs w:val="20"/>
              </w:rPr>
              <w:t xml:space="preserve">restate the </w:t>
            </w:r>
            <w:r>
              <w:rPr>
                <w:b/>
                <w:sz w:val="20"/>
                <w:szCs w:val="20"/>
              </w:rPr>
              <w:t>position</w:t>
            </w:r>
            <w:r w:rsidRPr="001B151D">
              <w:rPr>
                <w:b/>
                <w:sz w:val="20"/>
                <w:szCs w:val="20"/>
              </w:rPr>
              <w:t xml:space="preserve"> indicated in the thesis</w:t>
            </w:r>
          </w:p>
        </w:tc>
      </w:tr>
      <w:tr w:rsidR="00F110ED" w:rsidTr="00F110ED">
        <w:tc>
          <w:tcPr>
            <w:tcW w:w="9350" w:type="dxa"/>
          </w:tcPr>
          <w:p w:rsidR="00F110ED" w:rsidRDefault="00F110ED" w:rsidP="00561084">
            <w:pPr>
              <w:rPr>
                <w:b/>
                <w:sz w:val="20"/>
                <w:szCs w:val="20"/>
                <w:lang w:val="en-US"/>
              </w:rPr>
            </w:pPr>
          </w:p>
          <w:p w:rsidR="00AC266B" w:rsidRDefault="00AC266B" w:rsidP="009640F8">
            <w:pPr>
              <w:pStyle w:val="NormalWeb"/>
              <w:spacing w:before="0" w:beforeAutospacing="0" w:after="0" w:afterAutospacing="0"/>
            </w:pPr>
            <w:r>
              <w:rPr>
                <w:rFonts w:ascii="Arial" w:hAnsi="Arial" w:cs="Arial"/>
                <w:b/>
                <w:bCs/>
                <w:color w:val="000000"/>
                <w:sz w:val="20"/>
                <w:szCs w:val="20"/>
              </w:rPr>
              <w:t xml:space="preserve">As proven by the above, the Senate should not be abolished as it had good senates, followed the ability of the prime minister to appoint someone to minority, and it is more useful than the House of Commons. </w:t>
            </w: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tc>
      </w:tr>
      <w:tr w:rsidR="00F110ED" w:rsidTr="00F110ED">
        <w:tc>
          <w:tcPr>
            <w:tcW w:w="9350" w:type="dxa"/>
          </w:tcPr>
          <w:p w:rsidR="00F110ED" w:rsidRDefault="00F110ED" w:rsidP="00561084">
            <w:pPr>
              <w:rPr>
                <w:b/>
                <w:sz w:val="20"/>
                <w:szCs w:val="20"/>
                <w:lang w:val="en-US"/>
              </w:rPr>
            </w:pPr>
            <w:r>
              <w:rPr>
                <w:b/>
                <w:sz w:val="20"/>
                <w:szCs w:val="20"/>
                <w:lang w:val="en-US"/>
              </w:rPr>
              <w:t xml:space="preserve">Clincher - </w:t>
            </w:r>
            <w:r w:rsidRPr="001B151D">
              <w:rPr>
                <w:b/>
                <w:sz w:val="20"/>
                <w:szCs w:val="20"/>
              </w:rPr>
              <w:t>final statement</w:t>
            </w:r>
          </w:p>
        </w:tc>
      </w:tr>
      <w:tr w:rsidR="00F110ED" w:rsidTr="00F110ED">
        <w:tc>
          <w:tcPr>
            <w:tcW w:w="9350" w:type="dxa"/>
          </w:tcPr>
          <w:p w:rsidR="00F110ED" w:rsidRDefault="00F110ED" w:rsidP="00561084">
            <w:pPr>
              <w:rPr>
                <w:b/>
                <w:sz w:val="20"/>
                <w:szCs w:val="20"/>
                <w:lang w:val="en-US"/>
              </w:rPr>
            </w:pPr>
          </w:p>
          <w:p w:rsidR="00F110ED" w:rsidRDefault="00F110ED" w:rsidP="00561084">
            <w:pPr>
              <w:rPr>
                <w:b/>
                <w:sz w:val="20"/>
                <w:szCs w:val="20"/>
                <w:lang w:val="en-US"/>
              </w:rPr>
            </w:pPr>
          </w:p>
          <w:p w:rsidR="009640F8" w:rsidRPr="009640F8" w:rsidRDefault="009640F8" w:rsidP="009640F8">
            <w:pPr>
              <w:rPr>
                <w:b/>
                <w:sz w:val="20"/>
                <w:szCs w:val="20"/>
                <w:lang w:val="en-US"/>
              </w:rPr>
            </w:pPr>
            <w:r w:rsidRPr="009640F8">
              <w:rPr>
                <w:b/>
                <w:sz w:val="20"/>
                <w:szCs w:val="20"/>
                <w:lang w:val="en-US"/>
              </w:rPr>
              <w:t>The Senate have done lots for Canada and the idea to abolish it is just blasphemy, rather than abolish the Senate, what if it improved even further.</w:t>
            </w:r>
          </w:p>
          <w:p w:rsidR="009640F8" w:rsidRPr="009640F8" w:rsidRDefault="009640F8" w:rsidP="009640F8">
            <w:pPr>
              <w:rPr>
                <w:b/>
                <w:sz w:val="20"/>
                <w:szCs w:val="20"/>
                <w:lang w:val="en-US"/>
              </w:rPr>
            </w:pPr>
            <w:r w:rsidRPr="009640F8">
              <w:rPr>
                <w:b/>
                <w:sz w:val="20"/>
                <w:szCs w:val="20"/>
                <w:lang w:val="en-US"/>
              </w:rPr>
              <w:t xml:space="preserve"> </w:t>
            </w: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tc>
      </w:tr>
    </w:tbl>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tbl>
      <w:tblPr>
        <w:tblStyle w:val="TableGrid"/>
        <w:tblW w:w="0" w:type="auto"/>
        <w:tblLook w:val="04A0" w:firstRow="1" w:lastRow="0" w:firstColumn="1" w:lastColumn="0" w:noHBand="0" w:noVBand="1"/>
      </w:tblPr>
      <w:tblGrid>
        <w:gridCol w:w="9350"/>
      </w:tblGrid>
      <w:tr w:rsidR="00F110ED" w:rsidTr="00F110ED">
        <w:tc>
          <w:tcPr>
            <w:tcW w:w="9350" w:type="dxa"/>
          </w:tcPr>
          <w:p w:rsidR="00F110ED" w:rsidRDefault="00F110ED" w:rsidP="00F110ED">
            <w:pPr>
              <w:jc w:val="center"/>
              <w:rPr>
                <w:b/>
                <w:sz w:val="20"/>
                <w:szCs w:val="20"/>
                <w:lang w:val="en-US"/>
              </w:rPr>
            </w:pPr>
            <w:r w:rsidRPr="00F110ED">
              <w:rPr>
                <w:b/>
                <w:sz w:val="20"/>
                <w:szCs w:val="20"/>
                <w:highlight w:val="yellow"/>
                <w:lang w:val="en-US"/>
              </w:rPr>
              <w:t>Rebuttal/Counter Argument</w:t>
            </w:r>
          </w:p>
          <w:p w:rsidR="00F110ED" w:rsidRDefault="00F110ED" w:rsidP="00F110ED">
            <w:pPr>
              <w:jc w:val="center"/>
              <w:rPr>
                <w:b/>
                <w:sz w:val="20"/>
                <w:szCs w:val="20"/>
                <w:lang w:val="en-US"/>
              </w:rPr>
            </w:pPr>
          </w:p>
        </w:tc>
      </w:tr>
      <w:tr w:rsidR="00F110ED" w:rsidTr="00F110ED">
        <w:tc>
          <w:tcPr>
            <w:tcW w:w="9350" w:type="dxa"/>
          </w:tcPr>
          <w:p w:rsidR="00F110ED" w:rsidRDefault="00F110ED" w:rsidP="00561084">
            <w:pPr>
              <w:rPr>
                <w:b/>
                <w:sz w:val="20"/>
                <w:szCs w:val="20"/>
                <w:lang w:val="en-US"/>
              </w:rPr>
            </w:pPr>
          </w:p>
          <w:p w:rsidR="00F110ED" w:rsidRDefault="00F110ED" w:rsidP="00561084">
            <w:pPr>
              <w:rPr>
                <w:b/>
                <w:sz w:val="20"/>
                <w:szCs w:val="20"/>
                <w:lang w:val="en-US"/>
              </w:rPr>
            </w:pPr>
          </w:p>
          <w:p w:rsidR="009640F8" w:rsidRPr="009640F8" w:rsidRDefault="009640F8" w:rsidP="009640F8">
            <w:pPr>
              <w:rPr>
                <w:b/>
                <w:sz w:val="20"/>
                <w:szCs w:val="20"/>
                <w:lang w:val="en-US"/>
              </w:rPr>
            </w:pPr>
            <w:r w:rsidRPr="009640F8">
              <w:rPr>
                <w:b/>
                <w:sz w:val="20"/>
                <w:szCs w:val="20"/>
                <w:lang w:val="en-US"/>
              </w:rPr>
              <w:t>•It's not out of date, its use to represent the unrepresen</w:t>
            </w:r>
            <w:r>
              <w:rPr>
                <w:b/>
                <w:sz w:val="20"/>
                <w:szCs w:val="20"/>
                <w:lang w:val="en-US"/>
              </w:rPr>
              <w:t>ted is still used till this day</w:t>
            </w:r>
            <w:bookmarkStart w:id="0" w:name="_GoBack"/>
            <w:bookmarkEnd w:id="0"/>
          </w:p>
          <w:p w:rsidR="009640F8" w:rsidRPr="009640F8" w:rsidRDefault="009640F8" w:rsidP="009640F8">
            <w:pPr>
              <w:rPr>
                <w:b/>
                <w:sz w:val="20"/>
                <w:szCs w:val="20"/>
                <w:lang w:val="en-US"/>
              </w:rPr>
            </w:pPr>
            <w:r w:rsidRPr="009640F8">
              <w:rPr>
                <w:b/>
                <w:sz w:val="20"/>
                <w:szCs w:val="20"/>
                <w:lang w:val="en-US"/>
              </w:rPr>
              <w:t>•Without the sena</w:t>
            </w:r>
            <w:r>
              <w:rPr>
                <w:b/>
                <w:sz w:val="20"/>
                <w:szCs w:val="20"/>
                <w:lang w:val="en-US"/>
              </w:rPr>
              <w:t>te, less voices would be heard.</w:t>
            </w:r>
          </w:p>
          <w:p w:rsidR="009640F8" w:rsidRPr="009640F8" w:rsidRDefault="009640F8" w:rsidP="009640F8">
            <w:pPr>
              <w:rPr>
                <w:b/>
                <w:sz w:val="20"/>
                <w:szCs w:val="20"/>
                <w:lang w:val="en-US"/>
              </w:rPr>
            </w:pPr>
            <w:r>
              <w:rPr>
                <w:b/>
                <w:sz w:val="20"/>
                <w:szCs w:val="20"/>
                <w:lang w:val="en-US"/>
              </w:rPr>
              <w:t xml:space="preserve">•Important senators </w:t>
            </w:r>
          </w:p>
          <w:p w:rsidR="009640F8" w:rsidRPr="009640F8" w:rsidRDefault="009640F8" w:rsidP="009640F8">
            <w:pPr>
              <w:rPr>
                <w:b/>
                <w:sz w:val="20"/>
                <w:szCs w:val="20"/>
                <w:lang w:val="en-US"/>
              </w:rPr>
            </w:pPr>
            <w:r w:rsidRPr="009640F8">
              <w:rPr>
                <w:b/>
                <w:sz w:val="20"/>
                <w:szCs w:val="20"/>
                <w:lang w:val="en-US"/>
              </w:rPr>
              <w:t>•https://sencanada.</w:t>
            </w:r>
            <w:r>
              <w:rPr>
                <w:b/>
                <w:sz w:val="20"/>
                <w:szCs w:val="20"/>
                <w:lang w:val="en-US"/>
              </w:rPr>
              <w:t>ca/en/senators/</w:t>
            </w:r>
            <w:proofErr w:type="spellStart"/>
            <w:r>
              <w:rPr>
                <w:b/>
                <w:sz w:val="20"/>
                <w:szCs w:val="20"/>
                <w:lang w:val="en-US"/>
              </w:rPr>
              <w:t>bellemare-diane</w:t>
            </w:r>
            <w:proofErr w:type="spellEnd"/>
            <w:r>
              <w:rPr>
                <w:b/>
                <w:sz w:val="20"/>
                <w:szCs w:val="20"/>
                <w:lang w:val="en-US"/>
              </w:rPr>
              <w:t>/</w:t>
            </w:r>
          </w:p>
          <w:p w:rsidR="009640F8" w:rsidRPr="009640F8" w:rsidRDefault="009640F8" w:rsidP="009640F8">
            <w:pPr>
              <w:rPr>
                <w:b/>
                <w:sz w:val="20"/>
                <w:szCs w:val="20"/>
                <w:lang w:val="en-US"/>
              </w:rPr>
            </w:pPr>
            <w:r w:rsidRPr="009640F8">
              <w:rPr>
                <w:b/>
                <w:sz w:val="20"/>
                <w:szCs w:val="20"/>
                <w:lang w:val="en-US"/>
              </w:rPr>
              <w:t xml:space="preserve">•Diane </w:t>
            </w:r>
            <w:proofErr w:type="spellStart"/>
            <w:r w:rsidRPr="009640F8">
              <w:rPr>
                <w:b/>
                <w:sz w:val="20"/>
                <w:szCs w:val="20"/>
                <w:lang w:val="en-US"/>
              </w:rPr>
              <w:t>Bellemare</w:t>
            </w:r>
            <w:proofErr w:type="spellEnd"/>
            <w:r w:rsidRPr="009640F8">
              <w:rPr>
                <w:b/>
                <w:sz w:val="20"/>
                <w:szCs w:val="20"/>
                <w:lang w:val="en-US"/>
              </w:rPr>
              <w:t xml:space="preserve">: specialization included macroeconomics, </w:t>
            </w:r>
            <w:proofErr w:type="spellStart"/>
            <w:r w:rsidRPr="009640F8">
              <w:rPr>
                <w:b/>
                <w:sz w:val="20"/>
                <w:szCs w:val="20"/>
                <w:lang w:val="en-US"/>
              </w:rPr>
              <w:t>labo</w:t>
            </w:r>
            <w:r>
              <w:rPr>
                <w:b/>
                <w:sz w:val="20"/>
                <w:szCs w:val="20"/>
                <w:lang w:val="en-US"/>
              </w:rPr>
              <w:t>ur</w:t>
            </w:r>
            <w:proofErr w:type="spellEnd"/>
            <w:r>
              <w:rPr>
                <w:b/>
                <w:sz w:val="20"/>
                <w:szCs w:val="20"/>
                <w:lang w:val="en-US"/>
              </w:rPr>
              <w:t xml:space="preserve"> economics and public policy.</w:t>
            </w:r>
          </w:p>
          <w:p w:rsidR="009640F8" w:rsidRPr="009640F8" w:rsidRDefault="009640F8" w:rsidP="009640F8">
            <w:pPr>
              <w:rPr>
                <w:b/>
                <w:sz w:val="20"/>
                <w:szCs w:val="20"/>
                <w:lang w:val="en-US"/>
              </w:rPr>
            </w:pPr>
            <w:r w:rsidRPr="009640F8">
              <w:rPr>
                <w:b/>
                <w:sz w:val="20"/>
                <w:szCs w:val="20"/>
                <w:lang w:val="en-US"/>
              </w:rPr>
              <w:t>•</w:t>
            </w:r>
            <w:proofErr w:type="spellStart"/>
            <w:r w:rsidRPr="009640F8">
              <w:rPr>
                <w:b/>
                <w:sz w:val="20"/>
                <w:szCs w:val="20"/>
                <w:lang w:val="en-US"/>
              </w:rPr>
              <w:t>Ratna</w:t>
            </w:r>
            <w:proofErr w:type="spellEnd"/>
            <w:r w:rsidRPr="009640F8">
              <w:rPr>
                <w:b/>
                <w:sz w:val="20"/>
                <w:szCs w:val="20"/>
                <w:lang w:val="en-US"/>
              </w:rPr>
              <w:t xml:space="preserve"> </w:t>
            </w:r>
            <w:proofErr w:type="spellStart"/>
            <w:r w:rsidRPr="009640F8">
              <w:rPr>
                <w:b/>
                <w:sz w:val="20"/>
                <w:szCs w:val="20"/>
                <w:lang w:val="en-US"/>
              </w:rPr>
              <w:t>Omidvar</w:t>
            </w:r>
            <w:proofErr w:type="spellEnd"/>
            <w:r w:rsidRPr="009640F8">
              <w:rPr>
                <w:b/>
                <w:sz w:val="20"/>
                <w:szCs w:val="20"/>
                <w:lang w:val="en-US"/>
              </w:rPr>
              <w:t xml:space="preserve"> is an internationall</w:t>
            </w:r>
            <w:r>
              <w:rPr>
                <w:b/>
                <w:sz w:val="20"/>
                <w:szCs w:val="20"/>
                <w:lang w:val="en-US"/>
              </w:rPr>
              <w:t>y recognized voice on migration</w:t>
            </w:r>
          </w:p>
          <w:p w:rsidR="009640F8" w:rsidRPr="009640F8" w:rsidRDefault="009640F8" w:rsidP="009640F8">
            <w:pPr>
              <w:rPr>
                <w:b/>
                <w:sz w:val="20"/>
                <w:szCs w:val="20"/>
                <w:lang w:val="en-US"/>
              </w:rPr>
            </w:pPr>
            <w:r w:rsidRPr="009640F8">
              <w:rPr>
                <w:b/>
                <w:sz w:val="20"/>
                <w:szCs w:val="20"/>
                <w:lang w:val="en-US"/>
              </w:rPr>
              <w:t>•https://sencanada.ca/en/senators/</w:t>
            </w:r>
            <w:proofErr w:type="spellStart"/>
            <w:r w:rsidRPr="009640F8">
              <w:rPr>
                <w:b/>
                <w:sz w:val="20"/>
                <w:szCs w:val="20"/>
                <w:lang w:val="en-US"/>
              </w:rPr>
              <w:t>omid</w:t>
            </w:r>
            <w:r>
              <w:rPr>
                <w:b/>
                <w:sz w:val="20"/>
                <w:szCs w:val="20"/>
                <w:lang w:val="en-US"/>
              </w:rPr>
              <w:t>var-ratna</w:t>
            </w:r>
            <w:proofErr w:type="spellEnd"/>
            <w:r>
              <w:rPr>
                <w:b/>
                <w:sz w:val="20"/>
                <w:szCs w:val="20"/>
                <w:lang w:val="en-US"/>
              </w:rPr>
              <w:t>/</w:t>
            </w:r>
          </w:p>
          <w:p w:rsidR="009640F8" w:rsidRPr="009640F8" w:rsidRDefault="009640F8" w:rsidP="009640F8">
            <w:pPr>
              <w:rPr>
                <w:b/>
                <w:sz w:val="20"/>
                <w:szCs w:val="20"/>
                <w:lang w:val="en-US"/>
              </w:rPr>
            </w:pPr>
            <w:r w:rsidRPr="009640F8">
              <w:rPr>
                <w:b/>
                <w:sz w:val="20"/>
                <w:szCs w:val="20"/>
                <w:lang w:val="en-US"/>
              </w:rPr>
              <w:t>•Dr. Wanda Thomas Bernard is a highly regarded social worker, educator, researcher, community activist</w:t>
            </w:r>
            <w:r>
              <w:rPr>
                <w:b/>
                <w:sz w:val="20"/>
                <w:szCs w:val="20"/>
                <w:lang w:val="en-US"/>
              </w:rPr>
              <w:t xml:space="preserve"> and advocate of social change.</w:t>
            </w:r>
          </w:p>
          <w:p w:rsidR="009640F8" w:rsidRPr="009640F8" w:rsidRDefault="009640F8" w:rsidP="009640F8">
            <w:pPr>
              <w:rPr>
                <w:b/>
                <w:sz w:val="20"/>
                <w:szCs w:val="20"/>
                <w:lang w:val="en-US"/>
              </w:rPr>
            </w:pPr>
            <w:r w:rsidRPr="009640F8">
              <w:rPr>
                <w:b/>
                <w:sz w:val="20"/>
                <w:szCs w:val="20"/>
                <w:lang w:val="en-US"/>
              </w:rPr>
              <w:t>•https://sencanada.ca/en/senators/</w:t>
            </w:r>
            <w:proofErr w:type="spellStart"/>
            <w:r w:rsidRPr="009640F8">
              <w:rPr>
                <w:b/>
                <w:sz w:val="20"/>
                <w:szCs w:val="20"/>
                <w:lang w:val="en-US"/>
              </w:rPr>
              <w:t>bernard-wanda-thomas</w:t>
            </w:r>
            <w:proofErr w:type="spellEnd"/>
            <w:r w:rsidRPr="009640F8">
              <w:rPr>
                <w:b/>
                <w:sz w:val="20"/>
                <w:szCs w:val="20"/>
                <w:lang w:val="en-US"/>
              </w:rPr>
              <w:t>/</w:t>
            </w:r>
          </w:p>
          <w:p w:rsidR="009640F8" w:rsidRPr="009640F8" w:rsidRDefault="009640F8" w:rsidP="009640F8">
            <w:pPr>
              <w:rPr>
                <w:b/>
                <w:sz w:val="20"/>
                <w:szCs w:val="20"/>
                <w:lang w:val="en-US"/>
              </w:rPr>
            </w:pPr>
          </w:p>
          <w:p w:rsidR="009640F8" w:rsidRPr="009640F8" w:rsidRDefault="009640F8" w:rsidP="009640F8">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p w:rsidR="00F110ED" w:rsidRDefault="00F110ED" w:rsidP="00561084">
            <w:pPr>
              <w:rPr>
                <w:b/>
                <w:sz w:val="20"/>
                <w:szCs w:val="20"/>
                <w:lang w:val="en-US"/>
              </w:rPr>
            </w:pPr>
          </w:p>
        </w:tc>
      </w:tr>
    </w:tbl>
    <w:p w:rsidR="00F110ED" w:rsidRPr="00561084" w:rsidRDefault="00F110ED" w:rsidP="00561084">
      <w:pPr>
        <w:rPr>
          <w:b/>
          <w:sz w:val="20"/>
          <w:szCs w:val="20"/>
          <w:lang w:val="en-US"/>
        </w:rPr>
      </w:pPr>
    </w:p>
    <w:sectPr w:rsidR="00F110ED" w:rsidRPr="005610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2F0F"/>
    <w:multiLevelType w:val="hybridMultilevel"/>
    <w:tmpl w:val="505C2E90"/>
    <w:lvl w:ilvl="0" w:tplc="B152485E">
      <w:start w:val="1"/>
      <w:numFmt w:val="bullet"/>
      <w:lvlText w:val="□"/>
      <w:lvlJc w:val="left"/>
      <w:pPr>
        <w:ind w:left="720" w:hanging="360"/>
      </w:pPr>
      <w:rPr>
        <w:rFonts w:ascii="Yu Gothic" w:eastAsia="Yu Gothic" w:hAnsi="Yu Gothic"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C2445DB"/>
    <w:multiLevelType w:val="hybridMultilevel"/>
    <w:tmpl w:val="27ECDD88"/>
    <w:lvl w:ilvl="0" w:tplc="B152485E">
      <w:start w:val="1"/>
      <w:numFmt w:val="bullet"/>
      <w:lvlText w:val="□"/>
      <w:lvlJc w:val="left"/>
      <w:pPr>
        <w:ind w:left="720" w:hanging="360"/>
      </w:pPr>
      <w:rPr>
        <w:rFonts w:ascii="Yu Gothic" w:eastAsia="Yu Gothic" w:hAnsi="Yu Gothic"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4260FFD"/>
    <w:multiLevelType w:val="hybridMultilevel"/>
    <w:tmpl w:val="38F2F34A"/>
    <w:lvl w:ilvl="0" w:tplc="B152485E">
      <w:start w:val="1"/>
      <w:numFmt w:val="bullet"/>
      <w:lvlText w:val="□"/>
      <w:lvlJc w:val="left"/>
      <w:pPr>
        <w:ind w:left="720" w:hanging="360"/>
      </w:pPr>
      <w:rPr>
        <w:rFonts w:ascii="Yu Gothic" w:eastAsia="Yu Gothic" w:hAnsi="Yu Gothic"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A237E85"/>
    <w:multiLevelType w:val="multilevel"/>
    <w:tmpl w:val="05D6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084"/>
    <w:rsid w:val="000468F6"/>
    <w:rsid w:val="00561084"/>
    <w:rsid w:val="005A2F3C"/>
    <w:rsid w:val="007138C3"/>
    <w:rsid w:val="009640F8"/>
    <w:rsid w:val="00AC266B"/>
    <w:rsid w:val="00B26328"/>
    <w:rsid w:val="00EB27D7"/>
    <w:rsid w:val="00F110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8DC38-319B-4534-90FB-7CEC027D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1084"/>
    <w:pPr>
      <w:ind w:left="720"/>
      <w:contextualSpacing/>
    </w:pPr>
  </w:style>
  <w:style w:type="paragraph" w:styleId="NormalWeb">
    <w:name w:val="Normal (Web)"/>
    <w:basedOn w:val="Normal"/>
    <w:uiPriority w:val="99"/>
    <w:unhideWhenUsed/>
    <w:rsid w:val="00AC266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20502">
      <w:bodyDiv w:val="1"/>
      <w:marLeft w:val="0"/>
      <w:marRight w:val="0"/>
      <w:marTop w:val="0"/>
      <w:marBottom w:val="0"/>
      <w:divBdr>
        <w:top w:val="none" w:sz="0" w:space="0" w:color="auto"/>
        <w:left w:val="none" w:sz="0" w:space="0" w:color="auto"/>
        <w:bottom w:val="none" w:sz="0" w:space="0" w:color="auto"/>
        <w:right w:val="none" w:sz="0" w:space="0" w:color="auto"/>
      </w:divBdr>
    </w:div>
    <w:div w:id="17799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Lepore, Ben</dc:creator>
  <cp:keywords/>
  <dc:description/>
  <cp:lastModifiedBy>132S-Truong, Damon</cp:lastModifiedBy>
  <cp:revision>5</cp:revision>
  <dcterms:created xsi:type="dcterms:W3CDTF">2017-12-14T19:03:00Z</dcterms:created>
  <dcterms:modified xsi:type="dcterms:W3CDTF">2017-12-19T21:19:00Z</dcterms:modified>
</cp:coreProperties>
</file>