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07" w:rsidRPr="00E81908" w:rsidRDefault="00E81908" w:rsidP="0028774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Wolf Hirschhorn </w:t>
      </w:r>
      <w:r w:rsidR="00287748" w:rsidRPr="00E81908">
        <w:rPr>
          <w:b/>
          <w:sz w:val="40"/>
          <w:szCs w:val="40"/>
          <w:u w:val="single"/>
        </w:rPr>
        <w:t>syndrome</w:t>
      </w:r>
      <w:r w:rsidRPr="00E81908">
        <w:rPr>
          <w:b/>
          <w:sz w:val="40"/>
          <w:szCs w:val="40"/>
          <w:u w:val="single"/>
        </w:rPr>
        <w:t xml:space="preserve"> part 1</w:t>
      </w:r>
    </w:p>
    <w:p w:rsidR="00E81908" w:rsidRDefault="00E81908" w:rsidP="00E81908">
      <w:pPr>
        <w:spacing w:line="276" w:lineRule="auto"/>
        <w:ind w:firstLine="720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1E25D90" wp14:editId="342C1968">
            <wp:simplePos x="0" y="0"/>
            <wp:positionH relativeFrom="column">
              <wp:posOffset>3941445</wp:posOffset>
            </wp:positionH>
            <wp:positionV relativeFrom="paragraph">
              <wp:posOffset>462280</wp:posOffset>
            </wp:positionV>
            <wp:extent cx="2110105" cy="1581785"/>
            <wp:effectExtent l="0" t="0" r="4445" b="0"/>
            <wp:wrapTight wrapText="bothSides">
              <wp:wrapPolygon edited="0">
                <wp:start x="0" y="0"/>
                <wp:lineTo x="0" y="21331"/>
                <wp:lineTo x="21450" y="21331"/>
                <wp:lineTo x="21450" y="0"/>
                <wp:lineTo x="0" y="0"/>
              </wp:wrapPolygon>
            </wp:wrapTight>
            <wp:docPr id="1" name="Picture 1" descr="http://www.wolfhirschhorn.org/wp-content/uploads/2011/07/IMG_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lfhirschhorn.org/wp-content/uploads/2011/07/IMG_34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Hi I’m Wolf Hirschhorn syndrome; I am a condition that can affect many parts of the body. This includes a characteristic facial appearance, delayed growth and development, intellectual disability, and seizures.  With my disorder I cause and affect my host by a broad, flat nasal bridge, and a high forehead, they call me a “Greek Warrior Helmet” appearance. I make the eyes widely spread apart and could be protruding. Some other characteristic I have are shortened distances between the nose and upper lip (a short philtrum), a downturned mouth, a small chin (micrognathia), and small ears with small holes (pits) or flaps of skin (tags).</w:t>
      </w:r>
    </w:p>
    <w:p w:rsidR="00E81908" w:rsidRDefault="00E81908" w:rsidP="00E81908">
      <w:pPr>
        <w:spacing w:line="276" w:lineRule="auto"/>
        <w:ind w:firstLine="720"/>
        <w:rPr>
          <w:rFonts w:ascii="Calibri" w:eastAsia="Times New Roman" w:hAnsi="Calibri" w:cs="Times New Roman"/>
          <w:color w:val="000000"/>
          <w:szCs w:val="24"/>
          <w:lang w:eastAsia="en-CA"/>
        </w:rPr>
      </w:pPr>
      <w:r w:rsidRPr="00E81908">
        <w:rPr>
          <w:rFonts w:ascii="Calibri" w:hAnsi="Calibri"/>
          <w:szCs w:val="24"/>
        </w:rPr>
        <w:drawing>
          <wp:anchor distT="0" distB="0" distL="114300" distR="114300" simplePos="0" relativeHeight="251659264" behindDoc="1" locked="0" layoutInCell="1" allowOverlap="1" wp14:anchorId="0E4198AA" wp14:editId="058A6D2E">
            <wp:simplePos x="0" y="0"/>
            <wp:positionH relativeFrom="column">
              <wp:posOffset>4970780</wp:posOffset>
            </wp:positionH>
            <wp:positionV relativeFrom="paragraph">
              <wp:posOffset>1290955</wp:posOffset>
            </wp:positionV>
            <wp:extent cx="150749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291" y="21217"/>
                <wp:lineTo x="21291" y="0"/>
                <wp:lineTo x="0" y="0"/>
              </wp:wrapPolygon>
            </wp:wrapTight>
            <wp:docPr id="2" name="Picture 2" descr="https://catalog.coriell.org/0/images/karyotype/GM22601AS1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alog.coriell.org/0/images/karyotype/GM22601AS1K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There are 2 ways of treating me medical care and surgical care. The medical care way is to help with feeding difficulties, valproic acid that </w:t>
      </w:r>
      <w:r w:rsidRPr="00E81908">
        <w:rPr>
          <w:rFonts w:ascii="Calibri" w:hAnsi="Calibri"/>
          <w:szCs w:val="24"/>
        </w:rPr>
        <w:t xml:space="preserve">helps </w:t>
      </w:r>
      <w:r w:rsidRPr="00E81908">
        <w:rPr>
          <w:rFonts w:ascii="Calibri" w:hAnsi="Calibri" w:cs="Arial"/>
          <w:color w:val="000000"/>
          <w:szCs w:val="24"/>
          <w:shd w:val="clear" w:color="auto" w:fill="FFFFFF"/>
        </w:rPr>
        <w:t>seizures, and benzodiazepines</w:t>
      </w:r>
      <w:r>
        <w:rPr>
          <w:rFonts w:ascii="Calibri" w:hAnsi="Calibri" w:cs="Arial"/>
          <w:color w:val="000000"/>
          <w:szCs w:val="24"/>
          <w:shd w:val="clear" w:color="auto" w:fill="FFFFFF"/>
        </w:rPr>
        <w:t xml:space="preserve">, </w:t>
      </w:r>
      <w:r w:rsidRPr="00E81908">
        <w:rPr>
          <w:rFonts w:ascii="Calibri" w:hAnsi="Calibri" w:cs="Arial"/>
          <w:color w:val="000000"/>
          <w:szCs w:val="24"/>
          <w:shd w:val="clear" w:color="auto" w:fill="FFFFFF"/>
        </w:rPr>
        <w:t>speech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E81908">
        <w:rPr>
          <w:rFonts w:ascii="Calibri" w:hAnsi="Calibri" w:cs="Arial"/>
          <w:color w:val="000000"/>
          <w:szCs w:val="24"/>
          <w:shd w:val="clear" w:color="auto" w:fill="FFFFFF"/>
        </w:rPr>
        <w:t>and communication therapy and sign language</w:t>
      </w:r>
      <w:r w:rsidRPr="00E8190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helps them talk,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Calibri" w:hAnsi="Calibri" w:cs="Arial"/>
          <w:color w:val="000000"/>
          <w:szCs w:val="24"/>
          <w:shd w:val="clear" w:color="auto" w:fill="FFFFFF"/>
        </w:rPr>
        <w:t xml:space="preserve">ophthalmologic </w:t>
      </w:r>
      <w:r w:rsidRPr="00E81908">
        <w:rPr>
          <w:rFonts w:ascii="Calibri" w:hAnsi="Calibri" w:cs="Arial"/>
          <w:color w:val="000000"/>
          <w:szCs w:val="24"/>
          <w:shd w:val="clear" w:color="auto" w:fill="FFFFFF"/>
        </w:rPr>
        <w:t>abnormalities, congenital heart defects, and hearing loss</w:t>
      </w:r>
      <w:r>
        <w:rPr>
          <w:rFonts w:ascii="Calibri" w:hAnsi="Calibri" w:cs="Arial"/>
          <w:color w:val="000000"/>
          <w:szCs w:val="24"/>
          <w:shd w:val="clear" w:color="auto" w:fill="FFFFFF"/>
        </w:rPr>
        <w:t xml:space="preserve"> this helps with their</w:t>
      </w:r>
      <w:r w:rsidRPr="00E81908">
        <w:rPr>
          <w:rFonts w:ascii="Calibri" w:hAnsi="Calibri" w:cs="Arial"/>
          <w:color w:val="000000"/>
          <w:szCs w:val="24"/>
          <w:shd w:val="clear" w:color="auto" w:fill="FFFFFF"/>
        </w:rPr>
        <w:t xml:space="preserve"> hearing.</w:t>
      </w:r>
      <w:r>
        <w:rPr>
          <w:rFonts w:ascii="Calibri" w:hAnsi="Calibri" w:cs="Arial"/>
          <w:color w:val="000000"/>
          <w:szCs w:val="24"/>
          <w:shd w:val="clear" w:color="auto" w:fill="FFFFFF"/>
        </w:rPr>
        <w:t xml:space="preserve"> The surgical care way is </w:t>
      </w:r>
      <w:r w:rsidRPr="00E81908">
        <w:rPr>
          <w:rFonts w:ascii="Calibri" w:eastAsia="Times New Roman" w:hAnsi="Calibri" w:cs="Times New Roman"/>
          <w:color w:val="000000"/>
          <w:szCs w:val="24"/>
          <w:lang w:eastAsia="en-CA"/>
        </w:rPr>
        <w:t>Nissen-Hill fundoplication procedure this indicated for</w:t>
      </w:r>
      <w:r w:rsidRPr="00E81908">
        <w:rPr>
          <w:rFonts w:ascii="Times New Roman" w:eastAsia="Times New Roman" w:hAnsi="Times New Roman" w:cs="Times New Roman"/>
          <w:color w:val="000000"/>
          <w:szCs w:val="24"/>
          <w:lang w:eastAsia="en-CA"/>
        </w:rPr>
        <w:t xml:space="preserve"> severe </w:t>
      </w:r>
      <w:r w:rsidRPr="00E81908">
        <w:rPr>
          <w:rFonts w:ascii="Calibri" w:eastAsia="Times New Roman" w:hAnsi="Calibri" w:cs="Times New Roman"/>
          <w:color w:val="000000"/>
          <w:szCs w:val="24"/>
          <w:lang w:eastAsia="en-CA"/>
        </w:rPr>
        <w:t>gastroesophageal reflux.</w:t>
      </w:r>
      <w:r w:rsidRPr="00E81908">
        <w:rPr>
          <w:rFonts w:ascii="Calibri" w:hAnsi="Calibri" w:cs="Times New Roman"/>
          <w:szCs w:val="24"/>
        </w:rPr>
        <w:t xml:space="preserve"> </w:t>
      </w:r>
      <w:r w:rsidRPr="00E81908">
        <w:rPr>
          <w:rFonts w:ascii="Calibri" w:eastAsia="Times New Roman" w:hAnsi="Calibri" w:cs="Times New Roman"/>
          <w:color w:val="000000"/>
          <w:szCs w:val="24"/>
          <w:lang w:eastAsia="en-CA"/>
        </w:rPr>
        <w:t>Standard orthopedic surgery is recommended for foot deformities at an early age.</w:t>
      </w:r>
    </w:p>
    <w:p w:rsidR="00E81908" w:rsidRDefault="00E81908" w:rsidP="00E81908">
      <w:pPr>
        <w:spacing w:line="276" w:lineRule="auto"/>
        <w:ind w:firstLine="720"/>
        <w:rPr>
          <w:rFonts w:ascii="Calibri" w:eastAsia="Times New Roman" w:hAnsi="Calibri" w:cs="Times New Roman"/>
          <w:color w:val="000000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This YouTube video shows what wolf Hirschhorn syndrome looks like, what it does, and how it works. I like this video because it helped me understand a lot better and gave a lot of amazing facts about wolf Hirschhorn syndrome. </w:t>
      </w:r>
      <w:hyperlink r:id="rId8" w:history="1">
        <w:r w:rsidRPr="00233D26">
          <w:rPr>
            <w:rStyle w:val="Hyperlink"/>
            <w:rFonts w:ascii="Calibri" w:eastAsia="Times New Roman" w:hAnsi="Calibri" w:cs="Times New Roman"/>
            <w:szCs w:val="24"/>
            <w:lang w:eastAsia="en-CA"/>
          </w:rPr>
          <w:t>https://youtu.be/Ol-UBlbpANY</w:t>
        </w:r>
      </w:hyperlink>
    </w:p>
    <w:p w:rsidR="00E81908" w:rsidRPr="00E81908" w:rsidRDefault="00E81908" w:rsidP="00E81908">
      <w:pPr>
        <w:spacing w:line="276" w:lineRule="auto"/>
        <w:ind w:firstLine="720"/>
        <w:rPr>
          <w:rFonts w:ascii="Calibri" w:eastAsia="Times New Roman" w:hAnsi="Calibri" w:cs="Times New Roman"/>
          <w:color w:val="000000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This article by genetics Home Reference. This article made it easy to follow a good explanation about wolf Hirschhorn syndrome. I thought this website was very educational and helped a lot with my research.                   </w:t>
      </w:r>
      <w:r w:rsidRPr="00E81908">
        <w:rPr>
          <w:rFonts w:ascii="Calibri" w:eastAsia="Times New Roman" w:hAnsi="Calibri" w:cs="Times New Roman"/>
          <w:color w:val="000000"/>
          <w:szCs w:val="24"/>
          <w:lang w:eastAsia="en-CA"/>
        </w:rPr>
        <w:t>http://ghr.nlm.nih.gov/condition/wolf-hirschhorn-syndrome</w:t>
      </w:r>
    </w:p>
    <w:p w:rsidR="00E81908" w:rsidRDefault="00E81908" w:rsidP="00E81908">
      <w:pPr>
        <w:spacing w:line="276" w:lineRule="auto"/>
        <w:ind w:firstLine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This blog is a bunch of people sharing and giving information about wolf Hirschhorn syndrome. I found this blog very useful and helpful, when I was thinking of my story.   </w:t>
      </w:r>
      <w:r w:rsidRPr="00E81908">
        <w:rPr>
          <w:rFonts w:ascii="Calibri" w:hAnsi="Calibri"/>
          <w:szCs w:val="24"/>
        </w:rPr>
        <w:t>http://wolfhirschhorn.org/</w:t>
      </w:r>
      <w:r>
        <w:rPr>
          <w:rFonts w:ascii="Calibri" w:hAnsi="Calibri"/>
          <w:szCs w:val="24"/>
        </w:rPr>
        <w:t xml:space="preserve">  </w:t>
      </w:r>
    </w:p>
    <w:p w:rsidR="00E81908" w:rsidRDefault="00E81908" w:rsidP="00E81908">
      <w:pPr>
        <w:spacing w:line="276" w:lineRule="auto"/>
        <w:ind w:firstLine="720"/>
        <w:rPr>
          <w:rFonts w:ascii="Calibri" w:hAnsi="Calibri"/>
          <w:szCs w:val="24"/>
        </w:rPr>
      </w:pPr>
    </w:p>
    <w:p w:rsidR="00E81908" w:rsidRPr="00E81908" w:rsidRDefault="00E81908" w:rsidP="00E81908">
      <w:pPr>
        <w:spacing w:line="276" w:lineRule="auto"/>
        <w:ind w:firstLine="720"/>
        <w:rPr>
          <w:rFonts w:ascii="Calibri" w:hAnsi="Calibri"/>
          <w:szCs w:val="24"/>
        </w:rPr>
      </w:pPr>
    </w:p>
    <w:p w:rsidR="00E81908" w:rsidRDefault="00E81908" w:rsidP="00E81908">
      <w:pPr>
        <w:spacing w:line="276" w:lineRule="auto"/>
      </w:pPr>
    </w:p>
    <w:p w:rsidR="00E81908" w:rsidRDefault="00E81908" w:rsidP="00E81908">
      <w:pPr>
        <w:spacing w:line="276" w:lineRule="auto"/>
        <w:ind w:firstLine="720"/>
      </w:pPr>
    </w:p>
    <w:p w:rsidR="00E81908" w:rsidRPr="00E81908" w:rsidRDefault="00E81908" w:rsidP="00E81908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E81908">
        <w:rPr>
          <w:b/>
          <w:sz w:val="36"/>
          <w:szCs w:val="36"/>
          <w:u w:val="single"/>
        </w:rPr>
        <w:t>Wolf Hirschhorn syndrome part 2</w:t>
      </w:r>
    </w:p>
    <w:p w:rsidR="00E81908" w:rsidRDefault="00E81908" w:rsidP="00E81908">
      <w:pPr>
        <w:pStyle w:val="ListParagraph"/>
        <w:numPr>
          <w:ilvl w:val="0"/>
          <w:numId w:val="1"/>
        </w:numPr>
        <w:spacing w:line="276" w:lineRule="auto"/>
      </w:pPr>
      <w:r>
        <w:t>Questions I researched to create my mutation story where; what does my wolf Hirschhorn look like and what they do to the facial characteristics, what are the cause, what are the symptoms/ side effects of wolf Hirschhorn syndrome, how can doctors help you.</w:t>
      </w:r>
    </w:p>
    <w:p w:rsidR="00E81908" w:rsidRDefault="00E81908" w:rsidP="00E81908">
      <w:pPr>
        <w:pStyle w:val="ListParagraph"/>
        <w:numPr>
          <w:ilvl w:val="0"/>
          <w:numId w:val="1"/>
        </w:numPr>
        <w:spacing w:line="276" w:lineRule="auto"/>
      </w:pPr>
      <w:r>
        <w:t>I used word, YouTube, Google, and websites/ blogs concerning wolf Hirschhorn syndrome.</w:t>
      </w:r>
    </w:p>
    <w:p w:rsidR="00E81908" w:rsidRDefault="00E81908" w:rsidP="00E81908">
      <w:pPr>
        <w:pStyle w:val="ListParagraph"/>
        <w:numPr>
          <w:ilvl w:val="0"/>
          <w:numId w:val="1"/>
        </w:numPr>
        <w:spacing w:line="276" w:lineRule="auto"/>
      </w:pPr>
      <w:r>
        <w:t>I started my process by coming with a list of questions, once I had all the information I needed I started to write my story. At the end I looked up blogs, articles, and YouTube videos about wolf Hirschhorn syndrome and added three that I thought were interesting.</w:t>
      </w:r>
    </w:p>
    <w:p w:rsidR="00E81908" w:rsidRDefault="00E81908" w:rsidP="00E81908">
      <w:pPr>
        <w:pStyle w:val="ListParagraph"/>
        <w:numPr>
          <w:ilvl w:val="0"/>
          <w:numId w:val="1"/>
        </w:numPr>
        <w:spacing w:line="276" w:lineRule="auto"/>
      </w:pPr>
      <w:r>
        <w:t>To verify my information I check multiply websites to make sure all of my questions were answered correctly.</w:t>
      </w:r>
    </w:p>
    <w:p w:rsidR="00E81908" w:rsidRDefault="00E81908" w:rsidP="00E81908">
      <w:pPr>
        <w:pStyle w:val="ListParagraph"/>
        <w:numPr>
          <w:ilvl w:val="0"/>
          <w:numId w:val="1"/>
        </w:numPr>
        <w:spacing w:line="276" w:lineRule="auto"/>
      </w:pPr>
      <w:r>
        <w:t>I didn’t think this project was too hard, and I enjoyed learning about my mutation, but I wish I could have had more time to put toward the story because I think I could have made it more creative.</w:t>
      </w:r>
    </w:p>
    <w:p w:rsidR="00E81908" w:rsidRDefault="00E81908" w:rsidP="00E81908">
      <w:pPr>
        <w:spacing w:line="276" w:lineRule="auto"/>
      </w:pPr>
    </w:p>
    <w:p w:rsidR="00E81908" w:rsidRDefault="00E81908" w:rsidP="00E81908">
      <w:pPr>
        <w:spacing w:line="276" w:lineRule="auto"/>
      </w:pPr>
    </w:p>
    <w:p w:rsidR="00E81908" w:rsidRDefault="00E81908" w:rsidP="00E81908">
      <w:pPr>
        <w:spacing w:line="276" w:lineRule="auto"/>
      </w:pPr>
    </w:p>
    <w:p w:rsidR="00E81908" w:rsidRDefault="00E81908" w:rsidP="00E81908">
      <w:pPr>
        <w:spacing w:line="276" w:lineRule="auto"/>
      </w:pPr>
    </w:p>
    <w:p w:rsidR="00E81908" w:rsidRDefault="00E81908" w:rsidP="00E81908">
      <w:pPr>
        <w:spacing w:line="276" w:lineRule="auto"/>
      </w:pPr>
    </w:p>
    <w:p w:rsidR="00E81908" w:rsidRDefault="00E81908" w:rsidP="00E81908">
      <w:pPr>
        <w:spacing w:line="276" w:lineRule="auto"/>
      </w:pPr>
      <w:bookmarkStart w:id="0" w:name="_GoBack"/>
      <w:bookmarkEnd w:id="0"/>
    </w:p>
    <w:p w:rsidR="00287748" w:rsidRDefault="00287748" w:rsidP="00287748"/>
    <w:sectPr w:rsidR="00287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576"/>
    <w:multiLevelType w:val="multilevel"/>
    <w:tmpl w:val="35D2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4B1955"/>
    <w:multiLevelType w:val="hybridMultilevel"/>
    <w:tmpl w:val="CC44DC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48"/>
    <w:rsid w:val="00287748"/>
    <w:rsid w:val="00404ACF"/>
    <w:rsid w:val="00801A07"/>
    <w:rsid w:val="00B05C42"/>
    <w:rsid w:val="00CA1D60"/>
    <w:rsid w:val="00DA1876"/>
    <w:rsid w:val="00E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60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81908"/>
  </w:style>
  <w:style w:type="character" w:styleId="Hyperlink">
    <w:name w:val="Hyperlink"/>
    <w:basedOn w:val="DefaultParagraphFont"/>
    <w:uiPriority w:val="99"/>
    <w:unhideWhenUsed/>
    <w:rsid w:val="00E81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60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81908"/>
  </w:style>
  <w:style w:type="character" w:styleId="Hyperlink">
    <w:name w:val="Hyperlink"/>
    <w:basedOn w:val="DefaultParagraphFont"/>
    <w:uiPriority w:val="99"/>
    <w:unhideWhenUsed/>
    <w:rsid w:val="00E81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l-UBlbpAN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vegh</dc:creator>
  <cp:keywords/>
  <dc:description/>
  <cp:lastModifiedBy>samantha vegh</cp:lastModifiedBy>
  <cp:revision>1</cp:revision>
  <dcterms:created xsi:type="dcterms:W3CDTF">2016-01-14T19:57:00Z</dcterms:created>
  <dcterms:modified xsi:type="dcterms:W3CDTF">2016-01-21T05:44:00Z</dcterms:modified>
</cp:coreProperties>
</file>